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B2" w:rsidRPr="00FB1A94" w:rsidRDefault="00AE7CAF" w:rsidP="00AE7CAF">
      <w:pPr>
        <w:rPr>
          <w:rFonts w:ascii="Arial" w:hAnsi="Arial" w:cs="Arial"/>
          <w:b/>
          <w:color w:val="808080" w:themeColor="background1" w:themeShade="80"/>
          <w:sz w:val="26"/>
          <w:szCs w:val="26"/>
          <w:lang w:val="en-GB"/>
        </w:rPr>
      </w:pPr>
      <w:r w:rsidRPr="00FB1A94">
        <w:rPr>
          <w:rFonts w:cs="Arial"/>
          <w:b/>
          <w:noProof/>
          <w:color w:val="808080" w:themeColor="background1" w:themeShade="80"/>
          <w:lang w:eastAsia="fr-FR"/>
        </w:rPr>
        <w:drawing>
          <wp:anchor distT="0" distB="0" distL="114300" distR="114300" simplePos="0" relativeHeight="251660288" behindDoc="1" locked="0" layoutInCell="1" allowOverlap="1">
            <wp:simplePos x="0" y="0"/>
            <wp:positionH relativeFrom="column">
              <wp:posOffset>-5715</wp:posOffset>
            </wp:positionH>
            <wp:positionV relativeFrom="paragraph">
              <wp:posOffset>-633095</wp:posOffset>
            </wp:positionV>
            <wp:extent cx="1439545" cy="685800"/>
            <wp:effectExtent l="19050" t="0" r="0" b="0"/>
            <wp:wrapTight wrapText="bothSides">
              <wp:wrapPolygon edited="0">
                <wp:start x="12291" y="0"/>
                <wp:lineTo x="286" y="2400"/>
                <wp:lineTo x="-286" y="3000"/>
                <wp:lineTo x="-286" y="9600"/>
                <wp:lineTo x="1429" y="21000"/>
                <wp:lineTo x="1715" y="21000"/>
                <wp:lineTo x="3430" y="21000"/>
                <wp:lineTo x="8004" y="21000"/>
                <wp:lineTo x="11719" y="20400"/>
                <wp:lineTo x="12291" y="19200"/>
                <wp:lineTo x="19437" y="10800"/>
                <wp:lineTo x="20581" y="8400"/>
                <wp:lineTo x="21152" y="3000"/>
                <wp:lineTo x="20866" y="0"/>
                <wp:lineTo x="12291" y="0"/>
              </wp:wrapPolygon>
            </wp:wrapTight>
            <wp:docPr id="2" name="Image 1" descr="SYMBOL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E_QUADRI"/>
                    <pic:cNvPicPr>
                      <a:picLocks noChangeAspect="1" noChangeArrowheads="1"/>
                    </pic:cNvPicPr>
                  </pic:nvPicPr>
                  <pic:blipFill>
                    <a:blip r:embed="rId5" cstate="print"/>
                    <a:srcRect/>
                    <a:stretch>
                      <a:fillRect/>
                    </a:stretch>
                  </pic:blipFill>
                  <pic:spPr bwMode="auto">
                    <a:xfrm>
                      <a:off x="0" y="0"/>
                      <a:ext cx="1439545" cy="685800"/>
                    </a:xfrm>
                    <a:prstGeom prst="rect">
                      <a:avLst/>
                    </a:prstGeom>
                    <a:noFill/>
                    <a:ln w="9525">
                      <a:noFill/>
                      <a:miter lim="800000"/>
                      <a:headEnd/>
                      <a:tailEnd/>
                    </a:ln>
                  </pic:spPr>
                </pic:pic>
              </a:graphicData>
            </a:graphic>
          </wp:anchor>
        </w:drawing>
      </w:r>
    </w:p>
    <w:p w:rsidR="00E301B2" w:rsidRPr="00FB1A94" w:rsidRDefault="00E301B2" w:rsidP="00AE7CAF">
      <w:pPr>
        <w:rPr>
          <w:rFonts w:ascii="Arial" w:hAnsi="Arial" w:cs="Arial"/>
          <w:b/>
          <w:color w:val="808080" w:themeColor="background1" w:themeShade="80"/>
          <w:sz w:val="26"/>
          <w:szCs w:val="26"/>
          <w:lang w:val="en-GB"/>
        </w:rPr>
      </w:pPr>
    </w:p>
    <w:p w:rsidR="005E7D3A" w:rsidRPr="00FB1A94" w:rsidRDefault="005E7D3A" w:rsidP="00AE7CAF">
      <w:pPr>
        <w:rPr>
          <w:rFonts w:ascii="Arial" w:hAnsi="Arial" w:cs="Arial"/>
          <w:b/>
          <w:color w:val="808080" w:themeColor="background1" w:themeShade="80"/>
          <w:sz w:val="26"/>
          <w:szCs w:val="26"/>
          <w:lang w:val="en-GB"/>
        </w:rPr>
      </w:pPr>
    </w:p>
    <w:p w:rsidR="00AE7CAF" w:rsidRPr="00FB1A94" w:rsidRDefault="00252974" w:rsidP="00AE7CAF">
      <w:pPr>
        <w:rPr>
          <w:rFonts w:ascii="Arial" w:hAnsi="Arial" w:cs="Arial"/>
          <w:b/>
          <w:color w:val="808080" w:themeColor="background1" w:themeShade="80"/>
          <w:sz w:val="26"/>
          <w:szCs w:val="26"/>
          <w:lang w:val="en-GB"/>
        </w:rPr>
      </w:pPr>
      <w:r w:rsidRPr="00FB1A94">
        <w:rPr>
          <w:rFonts w:ascii="Arial" w:hAnsi="Arial" w:cs="Arial"/>
          <w:b/>
          <w:color w:val="808080" w:themeColor="background1" w:themeShade="80"/>
          <w:sz w:val="26"/>
          <w:szCs w:val="26"/>
          <w:lang w:val="en-GB"/>
        </w:rPr>
        <w:t>PRESS RELEASE N° 4</w:t>
      </w:r>
      <w:r w:rsidR="009A7C4A">
        <w:rPr>
          <w:rFonts w:ascii="Arial" w:hAnsi="Arial" w:cs="Arial"/>
          <w:b/>
          <w:color w:val="808080" w:themeColor="background1" w:themeShade="80"/>
          <w:sz w:val="26"/>
          <w:szCs w:val="26"/>
          <w:lang w:val="en-GB"/>
        </w:rPr>
        <w:t>5</w:t>
      </w:r>
      <w:r w:rsidR="00AE7CAF" w:rsidRPr="00FB1A94">
        <w:rPr>
          <w:rFonts w:ascii="Arial" w:hAnsi="Arial" w:cs="Arial"/>
          <w:b/>
          <w:color w:val="808080" w:themeColor="background1" w:themeShade="80"/>
          <w:sz w:val="26"/>
          <w:szCs w:val="26"/>
          <w:lang w:val="en-GB"/>
        </w:rPr>
        <w:t>/2014</w:t>
      </w:r>
    </w:p>
    <w:p w:rsidR="00AE7CAF" w:rsidRPr="00FB1A94" w:rsidRDefault="001C3EA0" w:rsidP="00AE7CAF">
      <w:pPr>
        <w:rPr>
          <w:rFonts w:cs="Arial"/>
          <w:lang w:val="en-GB"/>
        </w:rPr>
      </w:pPr>
      <w:r w:rsidRPr="001C3EA0">
        <w:rPr>
          <w:rFonts w:cs="Arial"/>
          <w:lang w:val="en-GB" w:bidi="he-IL"/>
        </w:rPr>
        <w:pict>
          <v:shapetype id="_x0000_t32" coordsize="21600,21600" o:spt="32" o:oned="t" path="m,l21600,21600e" filled="f">
            <v:path arrowok="t" fillok="f" o:connecttype="none"/>
            <o:lock v:ext="edit" shapetype="t"/>
          </v:shapetype>
          <v:shape id="AutoShape 2" o:spid="_x0000_s1026" type="#_x0000_t32" style="position:absolute;margin-left:0;margin-top:2.05pt;width:46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" strokecolor="#7f7f7f" strokeweight="2.25pt"/>
        </w:pict>
      </w:r>
    </w:p>
    <w:p w:rsidR="00252974" w:rsidRPr="00FB1A94" w:rsidRDefault="00252974" w:rsidP="00EF2E8D">
      <w:pPr>
        <w:pStyle w:val="Titre1"/>
        <w:rPr>
          <w:rFonts w:ascii="Arial" w:hAnsi="Arial" w:cs="Arial"/>
          <w:sz w:val="26"/>
          <w:szCs w:val="26"/>
          <w:lang w:val="en-GB"/>
        </w:rPr>
      </w:pPr>
      <w:r w:rsidRPr="00FB1A94">
        <w:rPr>
          <w:rFonts w:ascii="Arial" w:hAnsi="Arial" w:cs="Arial"/>
          <w:sz w:val="26"/>
          <w:szCs w:val="26"/>
          <w:lang w:val="en-GB"/>
        </w:rPr>
        <w:t xml:space="preserve">UIC </w:t>
      </w:r>
      <w:r w:rsidR="005E7D3A" w:rsidRPr="00FB1A94">
        <w:rPr>
          <w:rFonts w:ascii="Arial" w:hAnsi="Arial" w:cs="Arial"/>
          <w:sz w:val="26"/>
          <w:szCs w:val="26"/>
          <w:lang w:val="en-GB"/>
        </w:rPr>
        <w:t xml:space="preserve">presents the </w:t>
      </w:r>
      <w:r w:rsidR="00E575FF" w:rsidRPr="00FB1A94">
        <w:rPr>
          <w:rFonts w:ascii="Arial" w:hAnsi="Arial" w:cs="Arial"/>
          <w:sz w:val="26"/>
          <w:szCs w:val="26"/>
          <w:lang w:val="en-GB"/>
        </w:rPr>
        <w:t>“</w:t>
      </w:r>
      <w:r w:rsidR="00984C52">
        <w:rPr>
          <w:rFonts w:ascii="Arial" w:hAnsi="Arial" w:cs="Arial"/>
          <w:sz w:val="26"/>
          <w:szCs w:val="26"/>
          <w:lang w:val="en-GB"/>
        </w:rPr>
        <w:t>UIC Low Carbon Rail Transport C</w:t>
      </w:r>
      <w:r w:rsidR="005E7D3A" w:rsidRPr="00FB1A94">
        <w:rPr>
          <w:rFonts w:ascii="Arial" w:hAnsi="Arial" w:cs="Arial"/>
          <w:sz w:val="26"/>
          <w:szCs w:val="26"/>
          <w:lang w:val="en-GB"/>
        </w:rPr>
        <w:t>hallenge</w:t>
      </w:r>
      <w:r w:rsidR="00E575FF" w:rsidRPr="00FB1A94">
        <w:rPr>
          <w:rFonts w:ascii="Arial" w:hAnsi="Arial" w:cs="Arial"/>
          <w:sz w:val="26"/>
          <w:szCs w:val="26"/>
          <w:lang w:val="en-GB"/>
        </w:rPr>
        <w:t>”</w:t>
      </w:r>
      <w:r w:rsidR="005E7D3A" w:rsidRPr="00FB1A94">
        <w:rPr>
          <w:rFonts w:ascii="Arial" w:hAnsi="Arial" w:cs="Arial"/>
          <w:sz w:val="26"/>
          <w:szCs w:val="26"/>
          <w:lang w:val="en-GB"/>
        </w:rPr>
        <w:t xml:space="preserve"> </w:t>
      </w:r>
      <w:r w:rsidR="00E575FF" w:rsidRPr="00FB1A94">
        <w:rPr>
          <w:rFonts w:ascii="Arial" w:hAnsi="Arial" w:cs="Arial"/>
          <w:sz w:val="26"/>
          <w:szCs w:val="26"/>
          <w:lang w:val="en-GB"/>
        </w:rPr>
        <w:t xml:space="preserve">initiative </w:t>
      </w:r>
      <w:r w:rsidR="005E7D3A" w:rsidRPr="00FB1A94">
        <w:rPr>
          <w:rFonts w:ascii="Arial" w:hAnsi="Arial" w:cs="Arial"/>
          <w:sz w:val="26"/>
          <w:szCs w:val="26"/>
          <w:lang w:val="en-GB"/>
        </w:rPr>
        <w:t xml:space="preserve">during </w:t>
      </w:r>
      <w:r w:rsidRPr="00FB1A94">
        <w:rPr>
          <w:rFonts w:ascii="Arial" w:hAnsi="Arial" w:cs="Arial"/>
          <w:sz w:val="26"/>
          <w:szCs w:val="26"/>
          <w:lang w:val="en-GB"/>
        </w:rPr>
        <w:t xml:space="preserve">the UN Climate Change Summit </w:t>
      </w:r>
      <w:r w:rsidR="00E575FF" w:rsidRPr="00FB1A94">
        <w:rPr>
          <w:rFonts w:ascii="Arial" w:hAnsi="Arial" w:cs="Arial"/>
          <w:sz w:val="26"/>
          <w:szCs w:val="26"/>
          <w:lang w:val="en-GB"/>
        </w:rPr>
        <w:t>in New York</w:t>
      </w:r>
    </w:p>
    <w:p w:rsidR="00252974" w:rsidRPr="00FB1A94" w:rsidRDefault="00252974" w:rsidP="00252974">
      <w:pPr>
        <w:rPr>
          <w:lang w:val="en-GB"/>
        </w:rPr>
      </w:pPr>
    </w:p>
    <w:p w:rsidR="005E7D3A" w:rsidRPr="00FB1A94" w:rsidRDefault="00984C52" w:rsidP="005E7D3A">
      <w:pPr>
        <w:pStyle w:val="Sansinterligne"/>
        <w:spacing w:before="0"/>
        <w:jc w:val="both"/>
        <w:rPr>
          <w:rFonts w:ascii="Arial" w:hAnsi="Arial" w:cs="Arial"/>
          <w:sz w:val="24"/>
          <w:szCs w:val="24"/>
          <w:lang w:val="en-GB"/>
        </w:rPr>
      </w:pPr>
      <w:r>
        <w:rPr>
          <w:rFonts w:ascii="Arial" w:hAnsi="Arial" w:cs="Arial"/>
          <w:lang w:val="en-GB"/>
        </w:rPr>
        <w:t>(New York</w:t>
      </w:r>
      <w:r w:rsidR="005E7D3A" w:rsidRPr="00FB1A94">
        <w:rPr>
          <w:rFonts w:ascii="Arial" w:hAnsi="Arial" w:cs="Arial"/>
          <w:lang w:val="en-GB"/>
        </w:rPr>
        <w:t>, 23</w:t>
      </w:r>
      <w:r w:rsidR="00EF2E8D" w:rsidRPr="00FB1A94">
        <w:rPr>
          <w:rFonts w:ascii="Arial" w:hAnsi="Arial" w:cs="Arial"/>
          <w:lang w:val="en-GB"/>
        </w:rPr>
        <w:t xml:space="preserve"> September 2014) </w:t>
      </w:r>
      <w:r w:rsidR="005E7D3A" w:rsidRPr="00FB1A94">
        <w:rPr>
          <w:rFonts w:ascii="Arial" w:hAnsi="Arial" w:cs="Arial"/>
          <w:sz w:val="24"/>
          <w:szCs w:val="24"/>
          <w:lang w:val="en-GB"/>
        </w:rPr>
        <w:t xml:space="preserve">The International Railway Association, UIC, representing 240 members on 6 continents, </w:t>
      </w:r>
      <w:r w:rsidR="00E575FF" w:rsidRPr="00FB1A94">
        <w:rPr>
          <w:rFonts w:ascii="Arial" w:hAnsi="Arial" w:cs="Arial"/>
          <w:sz w:val="24"/>
          <w:szCs w:val="24"/>
          <w:lang w:val="en-GB"/>
        </w:rPr>
        <w:t xml:space="preserve">has </w:t>
      </w:r>
      <w:r w:rsidR="005E7D3A" w:rsidRPr="00FB1A94">
        <w:rPr>
          <w:rFonts w:ascii="Arial" w:hAnsi="Arial" w:cs="Arial"/>
          <w:sz w:val="24"/>
          <w:szCs w:val="24"/>
          <w:lang w:val="en-GB"/>
        </w:rPr>
        <w:t>present</w:t>
      </w:r>
      <w:r w:rsidR="00E575FF" w:rsidRPr="00FB1A94">
        <w:rPr>
          <w:rFonts w:ascii="Arial" w:hAnsi="Arial" w:cs="Arial"/>
          <w:sz w:val="24"/>
          <w:szCs w:val="24"/>
          <w:lang w:val="en-GB"/>
        </w:rPr>
        <w:t>ed</w:t>
      </w:r>
      <w:r w:rsidR="005E7D3A" w:rsidRPr="00FB1A94">
        <w:rPr>
          <w:rFonts w:ascii="Arial" w:hAnsi="Arial" w:cs="Arial"/>
          <w:sz w:val="24"/>
          <w:szCs w:val="24"/>
          <w:lang w:val="en-GB"/>
        </w:rPr>
        <w:t xml:space="preserve"> </w:t>
      </w:r>
      <w:r w:rsidR="00E575FF" w:rsidRPr="00FB1A94">
        <w:rPr>
          <w:rFonts w:ascii="Arial" w:hAnsi="Arial" w:cs="Arial"/>
          <w:sz w:val="24"/>
          <w:szCs w:val="24"/>
          <w:lang w:val="en-GB"/>
        </w:rPr>
        <w:t xml:space="preserve">on 23 September </w:t>
      </w:r>
      <w:r>
        <w:rPr>
          <w:rFonts w:ascii="Arial" w:hAnsi="Arial" w:cs="Arial"/>
          <w:sz w:val="24"/>
          <w:szCs w:val="24"/>
          <w:lang w:val="en-GB"/>
        </w:rPr>
        <w:t>the UIC Low Carbon Rail Transport C</w:t>
      </w:r>
      <w:r w:rsidR="005E7D3A" w:rsidRPr="00FB1A94">
        <w:rPr>
          <w:rFonts w:ascii="Arial" w:hAnsi="Arial" w:cs="Arial"/>
          <w:sz w:val="24"/>
          <w:szCs w:val="24"/>
          <w:lang w:val="en-GB"/>
        </w:rPr>
        <w:t xml:space="preserve">hallenge. </w:t>
      </w:r>
    </w:p>
    <w:p w:rsidR="00E575FF" w:rsidRPr="00FB1A94" w:rsidRDefault="00E575FF" w:rsidP="005E7D3A">
      <w:pPr>
        <w:pStyle w:val="Sansinterligne"/>
        <w:spacing w:before="0"/>
        <w:jc w:val="both"/>
        <w:rPr>
          <w:rFonts w:ascii="Arial" w:hAnsi="Arial" w:cs="Arial"/>
          <w:sz w:val="24"/>
          <w:szCs w:val="24"/>
          <w:lang w:val="en-GB"/>
        </w:rPr>
      </w:pPr>
    </w:p>
    <w:p w:rsidR="00E575FF" w:rsidRPr="00FB1A94" w:rsidRDefault="005E7D3A" w:rsidP="00984C52">
      <w:pPr>
        <w:autoSpaceDE w:val="0"/>
        <w:autoSpaceDN w:val="0"/>
        <w:adjustRightInd w:val="0"/>
        <w:jc w:val="both"/>
        <w:rPr>
          <w:rFonts w:ascii="TimesNewRomanPSMT" w:hAnsi="TimesNewRomanPSMT" w:cs="TimesNewRomanPSMT"/>
          <w:sz w:val="24"/>
          <w:szCs w:val="24"/>
          <w:lang w:val="en-GB"/>
        </w:rPr>
      </w:pPr>
      <w:r w:rsidRPr="00FB1A94">
        <w:rPr>
          <w:rFonts w:ascii="Arial" w:hAnsi="Arial" w:cs="Arial"/>
          <w:sz w:val="24"/>
          <w:szCs w:val="24"/>
          <w:lang w:val="en-GB"/>
        </w:rPr>
        <w:t>This initiative responds to the United Nations Secretary General’s call to bring bold pledges to the Climate Summi</w:t>
      </w:r>
      <w:r w:rsidR="00E575FF" w:rsidRPr="00FB1A94">
        <w:rPr>
          <w:rFonts w:ascii="Arial" w:hAnsi="Arial" w:cs="Arial"/>
          <w:sz w:val="24"/>
          <w:szCs w:val="24"/>
          <w:lang w:val="en-GB"/>
        </w:rPr>
        <w:t xml:space="preserve">t. This Summit, </w:t>
      </w:r>
      <w:r w:rsidRPr="00FB1A94">
        <w:rPr>
          <w:rFonts w:ascii="Arial" w:hAnsi="Arial" w:cs="Arial"/>
          <w:sz w:val="24"/>
          <w:szCs w:val="24"/>
          <w:lang w:val="en-GB"/>
        </w:rPr>
        <w:t xml:space="preserve">held </w:t>
      </w:r>
      <w:r w:rsidR="00353B0F">
        <w:rPr>
          <w:rFonts w:ascii="Arial" w:hAnsi="Arial" w:cs="Arial"/>
          <w:sz w:val="24"/>
          <w:szCs w:val="24"/>
          <w:lang w:val="en-GB"/>
        </w:rPr>
        <w:t xml:space="preserve">on 23 September 2014 </w:t>
      </w:r>
      <w:r w:rsidRPr="00FB1A94">
        <w:rPr>
          <w:rFonts w:ascii="Arial" w:hAnsi="Arial" w:cs="Arial"/>
          <w:sz w:val="24"/>
          <w:szCs w:val="24"/>
          <w:lang w:val="en-GB"/>
        </w:rPr>
        <w:t xml:space="preserve">in New York </w:t>
      </w:r>
      <w:r w:rsidR="00353B0F">
        <w:rPr>
          <w:rFonts w:ascii="Arial" w:hAnsi="Arial" w:cs="Arial"/>
          <w:sz w:val="24"/>
          <w:szCs w:val="24"/>
          <w:lang w:val="en-GB"/>
        </w:rPr>
        <w:t xml:space="preserve">brought </w:t>
      </w:r>
      <w:r w:rsidRPr="00FB1A94">
        <w:rPr>
          <w:rFonts w:ascii="TimesNewRomanPSMT" w:hAnsi="TimesNewRomanPSMT" w:cs="TimesNewRomanPSMT"/>
          <w:sz w:val="24"/>
          <w:szCs w:val="24"/>
          <w:lang w:val="en-GB"/>
        </w:rPr>
        <w:t>together leaders from Government, private sector and civil society</w:t>
      </w:r>
      <w:r w:rsidR="00E575FF" w:rsidRPr="00FB1A94">
        <w:rPr>
          <w:rFonts w:ascii="Arial" w:hAnsi="Arial" w:cs="Arial"/>
          <w:sz w:val="24"/>
          <w:szCs w:val="24"/>
          <w:lang w:val="en-GB"/>
        </w:rPr>
        <w:t xml:space="preserve"> </w:t>
      </w:r>
      <w:r w:rsidR="00353B0F">
        <w:rPr>
          <w:rFonts w:ascii="Arial" w:hAnsi="Arial" w:cs="Arial"/>
          <w:sz w:val="24"/>
          <w:szCs w:val="24"/>
          <w:lang w:val="en-GB"/>
        </w:rPr>
        <w:t xml:space="preserve">with the aim of </w:t>
      </w:r>
      <w:r w:rsidR="00E575FF" w:rsidRPr="00FB1A94">
        <w:rPr>
          <w:rFonts w:ascii="TimesNewRomanPSMT" w:hAnsi="TimesNewRomanPSMT" w:cs="TimesNewRomanPSMT"/>
          <w:sz w:val="24"/>
          <w:szCs w:val="24"/>
          <w:lang w:val="en-GB"/>
        </w:rPr>
        <w:t>cataly</w:t>
      </w:r>
      <w:r w:rsidR="00FB1A94">
        <w:rPr>
          <w:rFonts w:ascii="TimesNewRomanPSMT" w:hAnsi="TimesNewRomanPSMT" w:cs="TimesNewRomanPSMT"/>
          <w:sz w:val="24"/>
          <w:szCs w:val="24"/>
          <w:lang w:val="en-GB"/>
        </w:rPr>
        <w:t>s</w:t>
      </w:r>
      <w:r w:rsidR="00E575FF" w:rsidRPr="00FB1A94">
        <w:rPr>
          <w:rFonts w:ascii="TimesNewRomanPSMT" w:hAnsi="TimesNewRomanPSMT" w:cs="TimesNewRomanPSMT"/>
          <w:sz w:val="24"/>
          <w:szCs w:val="24"/>
          <w:lang w:val="en-GB"/>
        </w:rPr>
        <w:t xml:space="preserve">ing climate action and </w:t>
      </w:r>
      <w:r w:rsidR="00353B0F">
        <w:rPr>
          <w:rFonts w:ascii="TimesNewRomanPSMT" w:hAnsi="TimesNewRomanPSMT" w:cs="TimesNewRomanPSMT"/>
          <w:sz w:val="24"/>
          <w:szCs w:val="24"/>
          <w:lang w:val="en-GB"/>
        </w:rPr>
        <w:t>raising</w:t>
      </w:r>
      <w:r w:rsidR="00E575FF" w:rsidRPr="00FB1A94">
        <w:rPr>
          <w:rFonts w:ascii="TimesNewRomanPSMT" w:hAnsi="TimesNewRomanPSMT" w:cs="TimesNewRomanPSMT"/>
          <w:sz w:val="24"/>
          <w:szCs w:val="24"/>
          <w:lang w:val="en-GB"/>
        </w:rPr>
        <w:t xml:space="preserve"> political ambition for a meaningful global legal agreement by 2015. </w:t>
      </w:r>
    </w:p>
    <w:p w:rsidR="00E575FF" w:rsidRPr="00FB1A94" w:rsidRDefault="00E575FF" w:rsidP="00E575FF">
      <w:pPr>
        <w:autoSpaceDE w:val="0"/>
        <w:autoSpaceDN w:val="0"/>
        <w:adjustRightInd w:val="0"/>
        <w:rPr>
          <w:rFonts w:ascii="TimesNewRomanPSMT" w:hAnsi="TimesNewRomanPSMT" w:cs="TimesNewRomanPSMT"/>
          <w:sz w:val="24"/>
          <w:szCs w:val="24"/>
          <w:lang w:val="en-GB"/>
        </w:rPr>
      </w:pPr>
    </w:p>
    <w:p w:rsidR="00E575FF" w:rsidRPr="00984C52" w:rsidRDefault="00E575FF" w:rsidP="00FF5AE9">
      <w:pPr>
        <w:pStyle w:val="Default"/>
        <w:jc w:val="both"/>
        <w:rPr>
          <w:rFonts w:ascii="Arial" w:hAnsi="Arial" w:cs="Arial"/>
          <w:lang w:val="en-US"/>
        </w:rPr>
      </w:pPr>
      <w:r w:rsidRPr="00984C52">
        <w:rPr>
          <w:rFonts w:ascii="Arial" w:hAnsi="Arial" w:cs="Arial"/>
          <w:lang w:val="en-GB"/>
        </w:rPr>
        <w:t xml:space="preserve">Jean-Pierre Loubinoux, UIC Director General, </w:t>
      </w:r>
      <w:r w:rsidR="00984C52" w:rsidRPr="00984C52">
        <w:rPr>
          <w:rFonts w:ascii="Arial" w:hAnsi="Arial" w:cs="Arial"/>
          <w:lang w:val="en-GB"/>
        </w:rPr>
        <w:t xml:space="preserve">recently appointed by the United Nations Secretary General as Member of the </w:t>
      </w:r>
      <w:r w:rsidR="00984C52" w:rsidRPr="00984C52">
        <w:rPr>
          <w:rFonts w:ascii="Arial" w:hAnsi="Arial" w:cs="Arial"/>
          <w:bCs/>
          <w:lang w:val="en-US"/>
        </w:rPr>
        <w:t xml:space="preserve">High-level Advisory Group on Sustainable Transport, </w:t>
      </w:r>
      <w:r w:rsidR="00984C52">
        <w:rPr>
          <w:rFonts w:ascii="Arial" w:hAnsi="Arial" w:cs="Arial"/>
          <w:lang w:val="en-GB"/>
        </w:rPr>
        <w:t xml:space="preserve">presented this initiative. He </w:t>
      </w:r>
      <w:r w:rsidRPr="00984C52">
        <w:rPr>
          <w:rFonts w:ascii="Arial" w:hAnsi="Arial" w:cs="Arial"/>
          <w:lang w:val="en-GB"/>
        </w:rPr>
        <w:t xml:space="preserve">said: </w:t>
      </w:r>
    </w:p>
    <w:p w:rsidR="00E575FF" w:rsidRPr="00FB1A94" w:rsidRDefault="00E575FF" w:rsidP="00FF5AE9">
      <w:pPr>
        <w:autoSpaceDE w:val="0"/>
        <w:autoSpaceDN w:val="0"/>
        <w:adjustRightInd w:val="0"/>
        <w:jc w:val="both"/>
        <w:rPr>
          <w:rFonts w:ascii="TimesNewRomanPSMT" w:hAnsi="TimesNewRomanPSMT" w:cs="TimesNewRomanPSMT"/>
          <w:sz w:val="24"/>
          <w:szCs w:val="24"/>
          <w:lang w:val="en-GB"/>
        </w:rPr>
      </w:pPr>
    </w:p>
    <w:p w:rsidR="005E7D3A" w:rsidRPr="00FB1A94" w:rsidRDefault="00E575FF" w:rsidP="00FF5AE9">
      <w:pPr>
        <w:autoSpaceDE w:val="0"/>
        <w:autoSpaceDN w:val="0"/>
        <w:adjustRightInd w:val="0"/>
        <w:jc w:val="both"/>
        <w:rPr>
          <w:rFonts w:ascii="TimesNewRomanPSMT" w:hAnsi="TimesNewRomanPSMT" w:cs="TimesNewRomanPSMT"/>
          <w:sz w:val="24"/>
          <w:szCs w:val="24"/>
          <w:lang w:val="en-GB"/>
        </w:rPr>
      </w:pPr>
      <w:r w:rsidRPr="00FB1A94">
        <w:rPr>
          <w:rFonts w:ascii="Arial" w:hAnsi="Arial" w:cs="Arial"/>
          <w:sz w:val="24"/>
          <w:szCs w:val="24"/>
          <w:lang w:val="en-GB"/>
        </w:rPr>
        <w:t>“</w:t>
      </w:r>
      <w:r w:rsidR="005E7D3A" w:rsidRPr="00FB1A94">
        <w:rPr>
          <w:rFonts w:ascii="Arial" w:hAnsi="Arial" w:cs="Arial"/>
          <w:i/>
          <w:sz w:val="24"/>
          <w:szCs w:val="24"/>
          <w:lang w:val="en-GB"/>
        </w:rPr>
        <w:t>Climate change is the defining issue of our times. Rail offers an important part of the solution because of its very low carbon intensity. Based on expert analysis of transport energy consumption and carbon emissions by the International Energy Agency, UIC ha</w:t>
      </w:r>
      <w:r w:rsidR="00FB1A94">
        <w:rPr>
          <w:rFonts w:ascii="Arial" w:hAnsi="Arial" w:cs="Arial"/>
          <w:i/>
          <w:sz w:val="24"/>
          <w:szCs w:val="24"/>
          <w:lang w:val="en-GB"/>
        </w:rPr>
        <w:t>s</w:t>
      </w:r>
      <w:r w:rsidR="005E7D3A" w:rsidRPr="00FB1A94">
        <w:rPr>
          <w:rFonts w:ascii="Arial" w:hAnsi="Arial" w:cs="Arial"/>
          <w:i/>
          <w:sz w:val="24"/>
          <w:szCs w:val="24"/>
          <w:lang w:val="en-GB"/>
        </w:rPr>
        <w:t xml:space="preserve"> set </w:t>
      </w:r>
      <w:r w:rsidR="00FB1A94">
        <w:rPr>
          <w:rFonts w:ascii="Arial" w:hAnsi="Arial" w:cs="Arial"/>
          <w:i/>
          <w:sz w:val="24"/>
          <w:szCs w:val="24"/>
          <w:lang w:val="en-GB"/>
        </w:rPr>
        <w:t>three</w:t>
      </w:r>
      <w:r w:rsidR="005E7D3A" w:rsidRPr="00FB1A94">
        <w:rPr>
          <w:rFonts w:ascii="Arial" w:hAnsi="Arial" w:cs="Arial"/>
          <w:i/>
          <w:sz w:val="24"/>
          <w:szCs w:val="24"/>
          <w:lang w:val="en-GB"/>
        </w:rPr>
        <w:t xml:space="preserve"> targets; improve efficiency, decarbonise power and achieve a more sustainable balance of transport modes</w:t>
      </w:r>
      <w:r w:rsidR="00FB1A94" w:rsidRPr="00FB1A94">
        <w:rPr>
          <w:rFonts w:ascii="Arial" w:hAnsi="Arial" w:cs="Arial"/>
          <w:sz w:val="24"/>
          <w:szCs w:val="24"/>
          <w:lang w:val="en-GB"/>
        </w:rPr>
        <w:t>.</w:t>
      </w:r>
      <w:r w:rsidRPr="00FB1A94">
        <w:rPr>
          <w:rFonts w:ascii="Arial" w:hAnsi="Arial" w:cs="Arial"/>
          <w:sz w:val="24"/>
          <w:szCs w:val="24"/>
          <w:lang w:val="en-GB"/>
        </w:rPr>
        <w:t>”</w:t>
      </w:r>
    </w:p>
    <w:p w:rsidR="005E7D3A" w:rsidRPr="00FB1A94" w:rsidRDefault="005E7D3A" w:rsidP="005E7D3A">
      <w:pPr>
        <w:pStyle w:val="Sansinterligne"/>
        <w:spacing w:before="0"/>
        <w:jc w:val="both"/>
        <w:rPr>
          <w:rFonts w:ascii="Arial" w:hAnsi="Arial" w:cs="Arial"/>
          <w:sz w:val="24"/>
          <w:szCs w:val="24"/>
          <w:lang w:val="en-GB"/>
        </w:rPr>
      </w:pPr>
    </w:p>
    <w:p w:rsidR="005E7D3A" w:rsidRPr="00FB1A94" w:rsidRDefault="005E7D3A" w:rsidP="005E7D3A">
      <w:pPr>
        <w:pStyle w:val="Sansinterligne"/>
        <w:spacing w:before="0"/>
        <w:jc w:val="both"/>
        <w:rPr>
          <w:rFonts w:ascii="Arial" w:hAnsi="Arial" w:cs="Arial"/>
          <w:sz w:val="24"/>
          <w:szCs w:val="24"/>
          <w:lang w:val="en-GB"/>
        </w:rPr>
      </w:pPr>
      <w:r w:rsidRPr="00FB1A94">
        <w:rPr>
          <w:rFonts w:ascii="Arial" w:hAnsi="Arial" w:cs="Arial"/>
          <w:sz w:val="24"/>
          <w:szCs w:val="24"/>
          <w:lang w:val="en-GB"/>
        </w:rPr>
        <w:t>These targets are designed to both catalyse action and highlight progress by the rail sector:</w:t>
      </w:r>
    </w:p>
    <w:p w:rsidR="005E7D3A" w:rsidRPr="00FB1A94" w:rsidRDefault="005E7D3A" w:rsidP="005E7D3A">
      <w:pPr>
        <w:pStyle w:val="Sansinterligne"/>
        <w:spacing w:before="0"/>
        <w:jc w:val="both"/>
        <w:rPr>
          <w:rFonts w:ascii="Arial" w:hAnsi="Arial" w:cs="Arial"/>
          <w:sz w:val="24"/>
          <w:szCs w:val="24"/>
          <w:lang w:val="en-GB"/>
        </w:rPr>
      </w:pPr>
    </w:p>
    <w:p w:rsidR="005E7D3A" w:rsidRPr="00FB1A94" w:rsidRDefault="005E7D3A" w:rsidP="005E7D3A">
      <w:pPr>
        <w:numPr>
          <w:ilvl w:val="0"/>
          <w:numId w:val="5"/>
        </w:numPr>
        <w:spacing w:after="200" w:line="276" w:lineRule="auto"/>
        <w:jc w:val="both"/>
        <w:rPr>
          <w:rFonts w:ascii="Arial" w:hAnsi="Arial" w:cs="Arial"/>
          <w:sz w:val="24"/>
          <w:szCs w:val="24"/>
          <w:lang w:val="en-GB"/>
        </w:rPr>
      </w:pPr>
      <w:r w:rsidRPr="00FB1A94">
        <w:rPr>
          <w:rFonts w:ascii="Arial" w:hAnsi="Arial" w:cs="Arial"/>
          <w:sz w:val="24"/>
          <w:szCs w:val="24"/>
          <w:lang w:val="en-GB"/>
        </w:rPr>
        <w:t xml:space="preserve">To reduce </w:t>
      </w:r>
      <w:r w:rsidRPr="00FB1A94">
        <w:rPr>
          <w:rFonts w:ascii="Arial" w:hAnsi="Arial" w:cs="Arial"/>
          <w:b/>
          <w:sz w:val="24"/>
          <w:szCs w:val="24"/>
          <w:lang w:val="en-GB"/>
        </w:rPr>
        <w:t>specific final energy consumption</w:t>
      </w:r>
      <w:r w:rsidRPr="00FB1A94">
        <w:rPr>
          <w:rFonts w:ascii="Arial" w:hAnsi="Arial" w:cs="Arial"/>
          <w:sz w:val="24"/>
          <w:szCs w:val="24"/>
          <w:lang w:val="en-GB"/>
        </w:rPr>
        <w:t xml:space="preserve"> from train operations by:</w:t>
      </w:r>
    </w:p>
    <w:p w:rsidR="005E7D3A" w:rsidRPr="00FB1A94" w:rsidRDefault="005E7D3A" w:rsidP="005E7D3A">
      <w:pPr>
        <w:ind w:left="720"/>
        <w:jc w:val="both"/>
        <w:rPr>
          <w:rFonts w:ascii="Arial" w:hAnsi="Arial" w:cs="Arial"/>
          <w:sz w:val="24"/>
          <w:szCs w:val="24"/>
          <w:lang w:val="en-GB"/>
        </w:rPr>
      </w:pPr>
      <w:r w:rsidRPr="00FB1A94">
        <w:rPr>
          <w:rFonts w:ascii="Arial" w:hAnsi="Arial" w:cs="Arial"/>
          <w:sz w:val="24"/>
          <w:szCs w:val="24"/>
          <w:lang w:val="en-GB"/>
        </w:rPr>
        <w:t>50% reduction by 2030 (relative to a 1990 baseline)</w:t>
      </w:r>
      <w:r w:rsidRPr="00FB1A94">
        <w:rPr>
          <w:rFonts w:ascii="Arial" w:hAnsi="Arial" w:cs="Arial"/>
          <w:sz w:val="24"/>
          <w:szCs w:val="24"/>
          <w:lang w:val="en-GB"/>
        </w:rPr>
        <w:br/>
        <w:t>60% reduction by 2050 (relative to a 1990 baseline)</w:t>
      </w:r>
    </w:p>
    <w:p w:rsidR="005E7D3A" w:rsidRPr="00FB1A94" w:rsidRDefault="005E7D3A" w:rsidP="005E7D3A">
      <w:pPr>
        <w:numPr>
          <w:ilvl w:val="0"/>
          <w:numId w:val="5"/>
        </w:numPr>
        <w:spacing w:after="200" w:line="276" w:lineRule="auto"/>
        <w:jc w:val="both"/>
        <w:rPr>
          <w:rFonts w:ascii="Arial" w:hAnsi="Arial" w:cs="Arial"/>
          <w:sz w:val="24"/>
          <w:szCs w:val="24"/>
          <w:lang w:val="en-GB"/>
        </w:rPr>
      </w:pPr>
      <w:r w:rsidRPr="00FB1A94">
        <w:rPr>
          <w:rFonts w:ascii="Arial" w:hAnsi="Arial" w:cs="Arial"/>
          <w:sz w:val="24"/>
          <w:szCs w:val="24"/>
          <w:lang w:val="en-GB"/>
        </w:rPr>
        <w:t xml:space="preserve">To reduce </w:t>
      </w:r>
      <w:r w:rsidRPr="00FB1A94">
        <w:rPr>
          <w:rFonts w:ascii="Arial" w:hAnsi="Arial" w:cs="Arial"/>
          <w:b/>
          <w:sz w:val="24"/>
          <w:szCs w:val="24"/>
          <w:lang w:val="en-GB"/>
        </w:rPr>
        <w:t>specific average CO2 emissions</w:t>
      </w:r>
      <w:r w:rsidRPr="00FB1A94">
        <w:rPr>
          <w:rFonts w:ascii="Arial" w:hAnsi="Arial" w:cs="Arial"/>
          <w:sz w:val="24"/>
          <w:szCs w:val="24"/>
          <w:lang w:val="en-GB"/>
        </w:rPr>
        <w:t xml:space="preserve"> from train operations by:</w:t>
      </w:r>
      <w:r w:rsidRPr="00FB1A94">
        <w:rPr>
          <w:rFonts w:ascii="Arial" w:hAnsi="Arial" w:cs="Arial"/>
          <w:sz w:val="24"/>
          <w:szCs w:val="24"/>
          <w:lang w:val="en-GB"/>
        </w:rPr>
        <w:br/>
        <w:t xml:space="preserve">50% reduction by 2030 (relative to a 1990 baseline) </w:t>
      </w:r>
      <w:r w:rsidRPr="00FB1A94">
        <w:rPr>
          <w:rFonts w:ascii="Arial" w:hAnsi="Arial" w:cs="Arial"/>
          <w:sz w:val="24"/>
          <w:szCs w:val="24"/>
          <w:lang w:val="en-GB"/>
        </w:rPr>
        <w:br/>
        <w:t>75% reduction by 2050 (relative to a 1990 baseline)</w:t>
      </w:r>
    </w:p>
    <w:p w:rsidR="005E7D3A" w:rsidRPr="00FB1A94" w:rsidRDefault="005E7D3A" w:rsidP="005E7D3A">
      <w:pPr>
        <w:pStyle w:val="Sansinterligne"/>
        <w:jc w:val="both"/>
        <w:rPr>
          <w:rFonts w:ascii="Arial" w:hAnsi="Arial" w:cs="Arial"/>
          <w:sz w:val="24"/>
          <w:szCs w:val="24"/>
          <w:lang w:val="en-GB"/>
        </w:rPr>
      </w:pPr>
      <w:r w:rsidRPr="00FB1A94">
        <w:rPr>
          <w:rFonts w:ascii="Arial" w:hAnsi="Arial" w:cs="Arial"/>
          <w:sz w:val="24"/>
          <w:szCs w:val="24"/>
          <w:lang w:val="en-GB"/>
        </w:rPr>
        <w:t>To achieve this, the global rail sector is taking action; developing electrification, improving load factors, procuring more efficient rolling stock, developing energy and traffic management systems and efficient driving.</w:t>
      </w:r>
    </w:p>
    <w:p w:rsidR="005E7D3A" w:rsidRPr="00FB1A94" w:rsidRDefault="005E7D3A" w:rsidP="005E7D3A">
      <w:pPr>
        <w:pStyle w:val="Sansinterligne"/>
        <w:jc w:val="both"/>
        <w:rPr>
          <w:rFonts w:ascii="Arial" w:hAnsi="Arial" w:cs="Arial"/>
          <w:sz w:val="24"/>
          <w:szCs w:val="24"/>
          <w:lang w:val="en-GB"/>
        </w:rPr>
      </w:pPr>
      <w:r w:rsidRPr="00FB1A94">
        <w:rPr>
          <w:rFonts w:ascii="Arial" w:hAnsi="Arial" w:cs="Arial"/>
          <w:sz w:val="24"/>
          <w:szCs w:val="24"/>
          <w:lang w:val="en-GB"/>
        </w:rPr>
        <w:t>Regenerative braking, returning breaking energy to the grid, is now state of the art. Advanced traffic control allows optimi</w:t>
      </w:r>
      <w:r w:rsidR="00FB1A94">
        <w:rPr>
          <w:rFonts w:ascii="Arial" w:hAnsi="Arial" w:cs="Arial"/>
          <w:sz w:val="24"/>
          <w:szCs w:val="24"/>
          <w:lang w:val="en-GB"/>
        </w:rPr>
        <w:t>s</w:t>
      </w:r>
      <w:r w:rsidRPr="00FB1A94">
        <w:rPr>
          <w:rFonts w:ascii="Arial" w:hAnsi="Arial" w:cs="Arial"/>
          <w:sz w:val="24"/>
          <w:szCs w:val="24"/>
          <w:lang w:val="en-GB"/>
        </w:rPr>
        <w:t xml:space="preserve">ed train movements </w:t>
      </w:r>
      <w:r w:rsidR="00A07FBE">
        <w:rPr>
          <w:rFonts w:ascii="Arial" w:hAnsi="Arial" w:cs="Arial"/>
          <w:sz w:val="24"/>
          <w:szCs w:val="24"/>
          <w:lang w:val="en-GB"/>
        </w:rPr>
        <w:t>and</w:t>
      </w:r>
      <w:r w:rsidRPr="00FB1A94">
        <w:rPr>
          <w:rFonts w:ascii="Arial" w:hAnsi="Arial" w:cs="Arial"/>
          <w:sz w:val="24"/>
          <w:szCs w:val="24"/>
          <w:lang w:val="en-GB"/>
        </w:rPr>
        <w:t xml:space="preserve"> speed profiles.</w:t>
      </w:r>
    </w:p>
    <w:p w:rsidR="005E7D3A" w:rsidRPr="00FB1A94" w:rsidRDefault="00353B0F" w:rsidP="005E7D3A">
      <w:pPr>
        <w:pStyle w:val="Sansinterligne"/>
        <w:jc w:val="both"/>
        <w:rPr>
          <w:rFonts w:ascii="Arial" w:hAnsi="Arial" w:cs="Arial"/>
          <w:sz w:val="24"/>
          <w:szCs w:val="24"/>
          <w:lang w:val="en-GB"/>
        </w:rPr>
      </w:pPr>
      <w:r>
        <w:rPr>
          <w:rFonts w:ascii="Arial" w:hAnsi="Arial" w:cs="Arial"/>
          <w:bCs/>
          <w:sz w:val="24"/>
          <w:szCs w:val="24"/>
          <w:lang w:val="en-GB"/>
        </w:rPr>
        <w:t xml:space="preserve">In the UK, a reduction </w:t>
      </w:r>
      <w:r w:rsidR="005E7D3A" w:rsidRPr="00FB1A94">
        <w:rPr>
          <w:rFonts w:ascii="Arial" w:hAnsi="Arial" w:cs="Arial"/>
          <w:bCs/>
          <w:sz w:val="24"/>
          <w:szCs w:val="24"/>
          <w:lang w:val="en-GB"/>
        </w:rPr>
        <w:t>of over 2000 K tonnes of carbon will be achieved in 10 years through the installation of Driver Advisory Systems on both diesel and electric trains.</w:t>
      </w:r>
    </w:p>
    <w:p w:rsidR="005E7D3A" w:rsidRPr="00FB1A94" w:rsidRDefault="005E7D3A" w:rsidP="005E7D3A">
      <w:pPr>
        <w:pStyle w:val="Sansinterligne"/>
        <w:jc w:val="both"/>
        <w:rPr>
          <w:rFonts w:ascii="Arial" w:hAnsi="Arial" w:cs="Arial"/>
          <w:sz w:val="24"/>
          <w:szCs w:val="24"/>
          <w:lang w:val="en-GB"/>
        </w:rPr>
      </w:pPr>
      <w:r w:rsidRPr="00FB1A94">
        <w:rPr>
          <w:rFonts w:ascii="Arial" w:hAnsi="Arial" w:cs="Arial"/>
          <w:sz w:val="24"/>
          <w:szCs w:val="24"/>
          <w:lang w:val="en-GB"/>
        </w:rPr>
        <w:lastRenderedPageBreak/>
        <w:t>Experience in Norway has shown reductions in energy consumption of up to 15% following the installations of energy meters on trains. Meters on trains are now compulsory in Germany. 25,000 energy meters will be installed on trains in Europe by 2020.</w:t>
      </w:r>
    </w:p>
    <w:p w:rsidR="005E7D3A" w:rsidRPr="00FB1A94" w:rsidRDefault="005E7D3A" w:rsidP="005E7D3A">
      <w:pPr>
        <w:pStyle w:val="Sansinterligne"/>
        <w:jc w:val="both"/>
        <w:rPr>
          <w:rFonts w:ascii="Arial" w:hAnsi="Arial" w:cs="Arial"/>
          <w:sz w:val="24"/>
          <w:szCs w:val="24"/>
          <w:lang w:val="en-GB"/>
        </w:rPr>
      </w:pPr>
      <w:r w:rsidRPr="00FB1A94">
        <w:rPr>
          <w:rFonts w:ascii="Arial" w:hAnsi="Arial" w:cs="Arial"/>
          <w:sz w:val="24"/>
          <w:szCs w:val="24"/>
          <w:lang w:val="en-GB"/>
        </w:rPr>
        <w:t>The electrified rail system is immediately compatible with renewable energy. The European rail sector has doubled its use of renewable electricity between 2005 and 2010, now accounting for 28% of all electric traction. There are entire rail networks in Scandinavia, Switzerland</w:t>
      </w:r>
      <w:r w:rsidR="00A07FBE">
        <w:rPr>
          <w:rFonts w:ascii="Arial" w:hAnsi="Arial" w:cs="Arial"/>
          <w:sz w:val="24"/>
          <w:szCs w:val="24"/>
          <w:lang w:val="en-GB"/>
        </w:rPr>
        <w:t xml:space="preserve"> and</w:t>
      </w:r>
      <w:r w:rsidRPr="00FB1A94">
        <w:rPr>
          <w:rFonts w:ascii="Arial" w:hAnsi="Arial" w:cs="Arial"/>
          <w:sz w:val="24"/>
          <w:szCs w:val="24"/>
          <w:lang w:val="en-GB"/>
        </w:rPr>
        <w:t xml:space="preserve"> Austria where the electricity used is almost entirely carbon free. </w:t>
      </w:r>
    </w:p>
    <w:p w:rsidR="005E7D3A" w:rsidRPr="00FB1A94" w:rsidRDefault="005E7D3A" w:rsidP="005E7D3A">
      <w:pPr>
        <w:pStyle w:val="Sansinterligne"/>
        <w:jc w:val="both"/>
        <w:rPr>
          <w:rFonts w:ascii="Arial" w:hAnsi="Arial" w:cs="Arial"/>
          <w:bCs/>
          <w:sz w:val="24"/>
          <w:szCs w:val="24"/>
          <w:lang w:val="en-GB"/>
        </w:rPr>
      </w:pPr>
      <w:r w:rsidRPr="00FB1A94">
        <w:rPr>
          <w:rFonts w:ascii="Arial" w:hAnsi="Arial" w:cs="Arial"/>
          <w:sz w:val="24"/>
          <w:szCs w:val="24"/>
          <w:lang w:val="en-GB"/>
        </w:rPr>
        <w:t xml:space="preserve">Rail companies choose to pay a premium price for electricity so that they can support investment in renewable energy. </w:t>
      </w:r>
      <w:r w:rsidR="00353B0F">
        <w:rPr>
          <w:rFonts w:ascii="Arial" w:hAnsi="Arial" w:cs="Arial"/>
          <w:sz w:val="24"/>
          <w:szCs w:val="24"/>
          <w:lang w:val="en-GB"/>
        </w:rPr>
        <w:t xml:space="preserve">For example, </w:t>
      </w:r>
      <w:r w:rsidR="00353B0F">
        <w:rPr>
          <w:rFonts w:ascii="Arial" w:hAnsi="Arial" w:cs="Arial"/>
          <w:bCs/>
          <w:sz w:val="24"/>
          <w:szCs w:val="24"/>
          <w:lang w:val="en-GB"/>
        </w:rPr>
        <w:t>t</w:t>
      </w:r>
      <w:r w:rsidRPr="00FB1A94">
        <w:rPr>
          <w:rFonts w:ascii="Arial" w:hAnsi="Arial" w:cs="Arial"/>
          <w:bCs/>
          <w:sz w:val="24"/>
          <w:szCs w:val="24"/>
          <w:lang w:val="en-GB"/>
        </w:rPr>
        <w:t>he Dutch railway brokered a special deal so that from 2018 they will only use electricity supplied from new sources of renewable energy.</w:t>
      </w:r>
    </w:p>
    <w:p w:rsidR="005E7D3A" w:rsidRPr="00FB1A94" w:rsidRDefault="005E7D3A" w:rsidP="005E7D3A">
      <w:pPr>
        <w:pStyle w:val="Sansinterligne"/>
        <w:spacing w:before="0"/>
        <w:jc w:val="both"/>
        <w:rPr>
          <w:rFonts w:ascii="Arial" w:hAnsi="Arial" w:cs="Arial"/>
          <w:sz w:val="24"/>
          <w:szCs w:val="24"/>
          <w:lang w:val="en-GB"/>
        </w:rPr>
      </w:pPr>
    </w:p>
    <w:p w:rsidR="005E7D3A" w:rsidRPr="00FB1A94" w:rsidRDefault="005E7D3A" w:rsidP="005E7D3A">
      <w:pPr>
        <w:pStyle w:val="Sansinterligne"/>
        <w:spacing w:before="0"/>
        <w:jc w:val="both"/>
        <w:rPr>
          <w:rFonts w:ascii="Arial" w:hAnsi="Arial" w:cs="Arial"/>
          <w:sz w:val="24"/>
          <w:szCs w:val="24"/>
          <w:lang w:val="en-GB"/>
        </w:rPr>
      </w:pPr>
      <w:r w:rsidRPr="00FB1A94">
        <w:rPr>
          <w:rFonts w:ascii="Arial" w:hAnsi="Arial" w:cs="Arial"/>
          <w:sz w:val="24"/>
          <w:szCs w:val="24"/>
          <w:lang w:val="en-GB"/>
        </w:rPr>
        <w:t xml:space="preserve">UIC </w:t>
      </w:r>
      <w:r w:rsidR="00A07FBE">
        <w:rPr>
          <w:rFonts w:ascii="Arial" w:hAnsi="Arial" w:cs="Arial"/>
          <w:sz w:val="24"/>
          <w:szCs w:val="24"/>
          <w:lang w:val="en-GB"/>
        </w:rPr>
        <w:t>is</w:t>
      </w:r>
      <w:r w:rsidRPr="00FB1A94">
        <w:rPr>
          <w:rFonts w:ascii="Arial" w:hAnsi="Arial" w:cs="Arial"/>
          <w:sz w:val="24"/>
          <w:szCs w:val="24"/>
          <w:lang w:val="en-GB"/>
        </w:rPr>
        <w:t xml:space="preserve"> seeking to scale up this action through increasing rail</w:t>
      </w:r>
      <w:r w:rsidR="00A07FBE">
        <w:rPr>
          <w:rFonts w:ascii="Arial" w:hAnsi="Arial" w:cs="Arial"/>
          <w:sz w:val="24"/>
          <w:szCs w:val="24"/>
          <w:lang w:val="en-GB"/>
        </w:rPr>
        <w:t>’</w:t>
      </w:r>
      <w:r w:rsidRPr="00FB1A94">
        <w:rPr>
          <w:rFonts w:ascii="Arial" w:hAnsi="Arial" w:cs="Arial"/>
          <w:sz w:val="24"/>
          <w:szCs w:val="24"/>
          <w:lang w:val="en-GB"/>
        </w:rPr>
        <w:t>s market share at the expense of high carbon transport. The UIC initiative proposes a third target related to modal shift:</w:t>
      </w:r>
    </w:p>
    <w:p w:rsidR="005E7D3A" w:rsidRPr="00FB1A94" w:rsidRDefault="005E7D3A" w:rsidP="005E7D3A">
      <w:pPr>
        <w:pStyle w:val="Sansinterligne"/>
        <w:spacing w:before="0"/>
        <w:jc w:val="both"/>
        <w:rPr>
          <w:rFonts w:ascii="Arial" w:hAnsi="Arial" w:cs="Arial"/>
          <w:sz w:val="24"/>
          <w:szCs w:val="24"/>
          <w:lang w:val="en-GB"/>
        </w:rPr>
      </w:pPr>
    </w:p>
    <w:p w:rsidR="005E7D3A" w:rsidRPr="00FB1A94" w:rsidRDefault="00A07FBE" w:rsidP="005E7D3A">
      <w:pPr>
        <w:pStyle w:val="ListParagraph1"/>
        <w:numPr>
          <w:ilvl w:val="0"/>
          <w:numId w:val="5"/>
        </w:numPr>
        <w:rPr>
          <w:rFonts w:ascii="Arial" w:hAnsi="Arial" w:cs="Arial"/>
          <w:sz w:val="24"/>
          <w:szCs w:val="24"/>
          <w:lang w:val="en-GB"/>
        </w:rPr>
      </w:pPr>
      <w:r>
        <w:rPr>
          <w:rFonts w:ascii="Arial" w:hAnsi="Arial" w:cs="Arial"/>
          <w:sz w:val="24"/>
          <w:szCs w:val="24"/>
          <w:lang w:val="en-GB"/>
        </w:rPr>
        <w:t>R</w:t>
      </w:r>
      <w:r w:rsidR="00353B0F">
        <w:rPr>
          <w:rFonts w:ascii="Arial" w:hAnsi="Arial" w:cs="Arial"/>
          <w:sz w:val="24"/>
          <w:szCs w:val="24"/>
          <w:lang w:val="en-GB"/>
        </w:rPr>
        <w:t>ail</w:t>
      </w:r>
      <w:r w:rsidR="005E7D3A" w:rsidRPr="00FB1A94">
        <w:rPr>
          <w:rFonts w:ascii="Arial" w:hAnsi="Arial" w:cs="Arial"/>
          <w:sz w:val="24"/>
          <w:szCs w:val="24"/>
          <w:lang w:val="en-GB"/>
        </w:rPr>
        <w:t xml:space="preserve"> </w:t>
      </w:r>
      <w:r w:rsidR="005E7D3A" w:rsidRPr="00FB1A94">
        <w:rPr>
          <w:rFonts w:ascii="Arial" w:hAnsi="Arial" w:cs="Arial"/>
          <w:b/>
          <w:sz w:val="24"/>
          <w:szCs w:val="24"/>
          <w:lang w:val="en-GB"/>
        </w:rPr>
        <w:t>share of passenger transport</w:t>
      </w:r>
      <w:r w:rsidR="005E7D3A" w:rsidRPr="00FB1A94">
        <w:rPr>
          <w:rFonts w:ascii="Arial" w:hAnsi="Arial" w:cs="Arial"/>
          <w:sz w:val="24"/>
          <w:szCs w:val="24"/>
          <w:lang w:val="en-GB"/>
        </w:rPr>
        <w:t xml:space="preserve"> (passenger/km) to achieve a:</w:t>
      </w:r>
    </w:p>
    <w:p w:rsidR="005E7D3A" w:rsidRPr="00FB1A94" w:rsidRDefault="005E7D3A" w:rsidP="005E7D3A">
      <w:pPr>
        <w:ind w:left="709"/>
        <w:rPr>
          <w:rFonts w:ascii="Arial" w:hAnsi="Arial" w:cs="Arial"/>
          <w:sz w:val="24"/>
          <w:szCs w:val="24"/>
          <w:lang w:val="en-GB"/>
        </w:rPr>
      </w:pPr>
      <w:r w:rsidRPr="00FB1A94">
        <w:rPr>
          <w:rFonts w:ascii="Arial" w:hAnsi="Arial" w:cs="Arial"/>
          <w:sz w:val="24"/>
          <w:szCs w:val="24"/>
          <w:lang w:val="en-GB"/>
        </w:rPr>
        <w:t>50% increase by 2030, relative to a 2010 baseline</w:t>
      </w:r>
      <w:r w:rsidRPr="00FB1A94">
        <w:rPr>
          <w:rFonts w:ascii="Arial" w:hAnsi="Arial" w:cs="Arial"/>
          <w:sz w:val="24"/>
          <w:szCs w:val="24"/>
          <w:lang w:val="en-GB"/>
        </w:rPr>
        <w:br/>
        <w:t>100% increase, a doubling by 2050, relative to a 2010 baseline</w:t>
      </w:r>
    </w:p>
    <w:p w:rsidR="005E7D3A" w:rsidRPr="00FB1A94" w:rsidRDefault="00A07FBE" w:rsidP="005E7D3A">
      <w:pPr>
        <w:numPr>
          <w:ilvl w:val="0"/>
          <w:numId w:val="6"/>
        </w:numPr>
        <w:spacing w:after="200" w:line="276" w:lineRule="auto"/>
        <w:rPr>
          <w:rFonts w:ascii="Arial" w:hAnsi="Arial" w:cs="Arial"/>
          <w:sz w:val="24"/>
          <w:szCs w:val="24"/>
          <w:lang w:val="en-GB"/>
        </w:rPr>
      </w:pPr>
      <w:r>
        <w:rPr>
          <w:rFonts w:ascii="Arial" w:hAnsi="Arial" w:cs="Arial"/>
          <w:sz w:val="24"/>
          <w:szCs w:val="24"/>
          <w:lang w:val="en-GB"/>
        </w:rPr>
        <w:t>R</w:t>
      </w:r>
      <w:r w:rsidR="00353B0F">
        <w:rPr>
          <w:rFonts w:ascii="Arial" w:hAnsi="Arial" w:cs="Arial"/>
          <w:sz w:val="24"/>
          <w:szCs w:val="24"/>
          <w:lang w:val="en-GB"/>
        </w:rPr>
        <w:t>ail</w:t>
      </w:r>
      <w:r w:rsidR="005E7D3A" w:rsidRPr="00FB1A94">
        <w:rPr>
          <w:rFonts w:ascii="Arial" w:hAnsi="Arial" w:cs="Arial"/>
          <w:sz w:val="24"/>
          <w:szCs w:val="24"/>
          <w:lang w:val="en-GB"/>
        </w:rPr>
        <w:t xml:space="preserve"> share of </w:t>
      </w:r>
      <w:r w:rsidR="005E7D3A" w:rsidRPr="00FB1A94">
        <w:rPr>
          <w:rFonts w:ascii="Arial" w:hAnsi="Arial" w:cs="Arial"/>
          <w:b/>
          <w:sz w:val="24"/>
          <w:szCs w:val="24"/>
          <w:lang w:val="en-GB"/>
        </w:rPr>
        <w:t>freight land transport</w:t>
      </w:r>
      <w:r w:rsidR="005E7D3A" w:rsidRPr="00FB1A94">
        <w:rPr>
          <w:rFonts w:ascii="Arial" w:hAnsi="Arial" w:cs="Arial"/>
          <w:sz w:val="24"/>
          <w:szCs w:val="24"/>
          <w:lang w:val="en-GB"/>
        </w:rPr>
        <w:t xml:space="preserve"> (tonne/km) to be:</w:t>
      </w:r>
    </w:p>
    <w:p w:rsidR="005E7D3A" w:rsidRPr="00FB1A94" w:rsidRDefault="005E7D3A" w:rsidP="005E7D3A">
      <w:pPr>
        <w:ind w:left="709"/>
        <w:rPr>
          <w:rFonts w:ascii="Arial" w:hAnsi="Arial" w:cs="Arial"/>
          <w:sz w:val="24"/>
          <w:szCs w:val="24"/>
          <w:lang w:val="en-GB"/>
        </w:rPr>
      </w:pPr>
      <w:r w:rsidRPr="00FB1A94">
        <w:rPr>
          <w:rFonts w:ascii="Arial" w:hAnsi="Arial" w:cs="Arial"/>
          <w:sz w:val="24"/>
          <w:szCs w:val="24"/>
          <w:lang w:val="en-GB"/>
        </w:rPr>
        <w:t xml:space="preserve">equal with road by 2030    </w:t>
      </w:r>
      <w:r w:rsidRPr="00FB1A94">
        <w:rPr>
          <w:rFonts w:ascii="Arial" w:hAnsi="Arial" w:cs="Arial"/>
          <w:sz w:val="24"/>
          <w:szCs w:val="24"/>
          <w:lang w:val="en-GB"/>
        </w:rPr>
        <w:br/>
        <w:t>and 50% greater than road by 2050</w:t>
      </w:r>
    </w:p>
    <w:p w:rsidR="005E7D3A" w:rsidRPr="00FB1A94" w:rsidRDefault="005E7D3A" w:rsidP="005E7D3A">
      <w:pPr>
        <w:pStyle w:val="Sansinterligne"/>
        <w:spacing w:before="0"/>
        <w:jc w:val="both"/>
        <w:rPr>
          <w:rFonts w:ascii="Arial" w:hAnsi="Arial" w:cs="Arial"/>
          <w:sz w:val="24"/>
          <w:szCs w:val="24"/>
          <w:lang w:val="en-GB"/>
        </w:rPr>
      </w:pPr>
    </w:p>
    <w:p w:rsidR="00353B0F" w:rsidRDefault="005E7D3A" w:rsidP="00353B0F">
      <w:pPr>
        <w:pStyle w:val="Sansinterligne"/>
        <w:spacing w:before="0"/>
        <w:jc w:val="both"/>
        <w:rPr>
          <w:rFonts w:ascii="Arial" w:hAnsi="Arial" w:cs="Arial"/>
          <w:sz w:val="24"/>
          <w:szCs w:val="24"/>
          <w:lang w:val="en-GB"/>
        </w:rPr>
      </w:pPr>
      <w:r w:rsidRPr="00FB1A94">
        <w:rPr>
          <w:rFonts w:ascii="Arial" w:hAnsi="Arial" w:cs="Arial"/>
          <w:sz w:val="24"/>
          <w:szCs w:val="24"/>
          <w:lang w:val="en-GB"/>
        </w:rPr>
        <w:t>This challenge is designed to be ambitious but achievable</w:t>
      </w:r>
      <w:r w:rsidR="00353B0F">
        <w:rPr>
          <w:rFonts w:ascii="Arial" w:hAnsi="Arial" w:cs="Arial"/>
          <w:sz w:val="24"/>
          <w:szCs w:val="24"/>
          <w:lang w:val="en-GB"/>
        </w:rPr>
        <w:t xml:space="preserve"> </w:t>
      </w:r>
      <w:r w:rsidR="00353B0F" w:rsidRPr="00FB1A94">
        <w:rPr>
          <w:rFonts w:ascii="Arial" w:hAnsi="Arial" w:cs="Arial"/>
          <w:sz w:val="24"/>
          <w:szCs w:val="24"/>
          <w:lang w:val="en-GB"/>
        </w:rPr>
        <w:t>in a green economy perspective</w:t>
      </w:r>
      <w:r w:rsidR="00353B0F">
        <w:rPr>
          <w:rFonts w:ascii="Arial" w:hAnsi="Arial" w:cs="Arial"/>
          <w:sz w:val="24"/>
          <w:szCs w:val="24"/>
          <w:lang w:val="en-GB"/>
        </w:rPr>
        <w:t>;</w:t>
      </w:r>
      <w:r w:rsidR="00353B0F" w:rsidRPr="00FB1A94">
        <w:rPr>
          <w:rFonts w:ascii="Arial" w:hAnsi="Arial" w:cs="Arial"/>
          <w:sz w:val="24"/>
          <w:szCs w:val="24"/>
          <w:lang w:val="en-GB"/>
        </w:rPr>
        <w:t xml:space="preserve"> this means developing new patterns of growth rooted in a more sustainable balance between transport modes. </w:t>
      </w:r>
    </w:p>
    <w:p w:rsidR="00353B0F" w:rsidRPr="00FB1A94" w:rsidRDefault="00353B0F" w:rsidP="00353B0F">
      <w:pPr>
        <w:pStyle w:val="Sansinterligne"/>
        <w:spacing w:before="0"/>
        <w:jc w:val="both"/>
        <w:rPr>
          <w:rFonts w:ascii="Arial" w:hAnsi="Arial" w:cs="Arial"/>
          <w:sz w:val="24"/>
          <w:szCs w:val="24"/>
          <w:lang w:val="en-GB"/>
        </w:rPr>
      </w:pPr>
    </w:p>
    <w:p w:rsidR="005E7D3A" w:rsidRDefault="005E7D3A" w:rsidP="005E7D3A">
      <w:pPr>
        <w:pStyle w:val="Sansinterligne"/>
        <w:spacing w:before="0"/>
        <w:jc w:val="both"/>
        <w:rPr>
          <w:rFonts w:ascii="Arial" w:hAnsi="Arial" w:cs="Arial"/>
          <w:sz w:val="24"/>
          <w:szCs w:val="24"/>
          <w:lang w:val="en-GB"/>
        </w:rPr>
      </w:pPr>
      <w:r w:rsidRPr="00FB1A94">
        <w:rPr>
          <w:rFonts w:ascii="Arial" w:hAnsi="Arial" w:cs="Arial"/>
          <w:sz w:val="24"/>
          <w:szCs w:val="24"/>
          <w:lang w:val="en-GB"/>
        </w:rPr>
        <w:t xml:space="preserve">The rail sector has already made good progress; energy intensity has reduced by </w:t>
      </w:r>
      <w:r w:rsidR="00353B0F">
        <w:rPr>
          <w:rFonts w:ascii="Arial" w:hAnsi="Arial" w:cs="Arial"/>
          <w:sz w:val="24"/>
          <w:szCs w:val="24"/>
          <w:lang w:val="en-GB"/>
        </w:rPr>
        <w:t>one third between 1990</w:t>
      </w:r>
      <w:r w:rsidRPr="00FB1A94">
        <w:rPr>
          <w:rFonts w:ascii="Arial" w:hAnsi="Arial" w:cs="Arial"/>
          <w:sz w:val="24"/>
          <w:szCs w:val="24"/>
          <w:lang w:val="en-GB"/>
        </w:rPr>
        <w:t xml:space="preserve"> and 2010. </w:t>
      </w:r>
    </w:p>
    <w:p w:rsidR="00353B0F" w:rsidRPr="00FB1A94" w:rsidRDefault="00353B0F" w:rsidP="005E7D3A">
      <w:pPr>
        <w:pStyle w:val="Sansinterligne"/>
        <w:spacing w:before="0"/>
        <w:jc w:val="both"/>
        <w:rPr>
          <w:rFonts w:ascii="Arial" w:hAnsi="Arial" w:cs="Arial"/>
          <w:sz w:val="24"/>
          <w:szCs w:val="24"/>
          <w:lang w:val="en-GB"/>
        </w:rPr>
      </w:pPr>
    </w:p>
    <w:p w:rsidR="005E7D3A" w:rsidRPr="00FB1A94" w:rsidRDefault="005E7D3A" w:rsidP="005E7D3A">
      <w:pPr>
        <w:pStyle w:val="Sansinterligne"/>
        <w:spacing w:before="0"/>
        <w:jc w:val="both"/>
        <w:rPr>
          <w:rFonts w:ascii="Arial" w:hAnsi="Arial" w:cs="Arial"/>
          <w:sz w:val="24"/>
          <w:szCs w:val="24"/>
          <w:lang w:val="en-GB"/>
        </w:rPr>
      </w:pPr>
      <w:r w:rsidRPr="00FB1A94">
        <w:rPr>
          <w:rFonts w:ascii="Arial" w:hAnsi="Arial" w:cs="Arial"/>
          <w:sz w:val="24"/>
          <w:szCs w:val="24"/>
          <w:lang w:val="en-GB"/>
        </w:rPr>
        <w:t>UIC is seeking to building partnerships to support the right policy environment. Scaling up requires enabling actions and green investments by national governments and transport authorities.</w:t>
      </w:r>
    </w:p>
    <w:p w:rsidR="005E7D3A" w:rsidRPr="00FB1A94" w:rsidRDefault="005E7D3A" w:rsidP="005E7D3A">
      <w:pPr>
        <w:pStyle w:val="Sansinterligne"/>
        <w:spacing w:before="0"/>
        <w:jc w:val="both"/>
        <w:rPr>
          <w:rFonts w:ascii="Arial" w:hAnsi="Arial" w:cs="Arial"/>
          <w:sz w:val="24"/>
          <w:szCs w:val="24"/>
          <w:lang w:val="en-GB"/>
        </w:rPr>
      </w:pPr>
    </w:p>
    <w:p w:rsidR="005E7D3A" w:rsidRPr="00FB1A94" w:rsidRDefault="005E7D3A" w:rsidP="005E7D3A">
      <w:pPr>
        <w:pStyle w:val="Sansinterligne"/>
        <w:spacing w:before="0"/>
        <w:jc w:val="both"/>
        <w:rPr>
          <w:rFonts w:ascii="Arial" w:hAnsi="Arial" w:cs="Arial"/>
          <w:sz w:val="24"/>
          <w:szCs w:val="24"/>
          <w:lang w:val="en-GB"/>
        </w:rPr>
      </w:pPr>
      <w:r w:rsidRPr="00FB1A94">
        <w:rPr>
          <w:rFonts w:ascii="Arial" w:hAnsi="Arial" w:cs="Arial"/>
          <w:sz w:val="24"/>
          <w:szCs w:val="24"/>
          <w:lang w:val="en-GB"/>
        </w:rPr>
        <w:t>This includes investment in high speed rail</w:t>
      </w:r>
      <w:r w:rsidR="00353B0F">
        <w:rPr>
          <w:rFonts w:ascii="Arial" w:hAnsi="Arial" w:cs="Arial"/>
          <w:sz w:val="24"/>
          <w:szCs w:val="24"/>
          <w:lang w:val="en-GB"/>
        </w:rPr>
        <w:t xml:space="preserve"> to reduce road and air traffic and</w:t>
      </w:r>
      <w:r w:rsidRPr="00FB1A94">
        <w:rPr>
          <w:rFonts w:ascii="Arial" w:hAnsi="Arial" w:cs="Arial"/>
          <w:sz w:val="24"/>
          <w:szCs w:val="24"/>
          <w:lang w:val="en-GB"/>
        </w:rPr>
        <w:t xml:space="preserve"> new freight corridors to meet support economic development. It also requires important investment in existing assets; the removal of bottlenecks, moderni</w:t>
      </w:r>
      <w:r w:rsidR="00A07FBE">
        <w:rPr>
          <w:rFonts w:ascii="Arial" w:hAnsi="Arial" w:cs="Arial"/>
          <w:sz w:val="24"/>
          <w:szCs w:val="24"/>
          <w:lang w:val="en-GB"/>
        </w:rPr>
        <w:t>s</w:t>
      </w:r>
      <w:r w:rsidRPr="00FB1A94">
        <w:rPr>
          <w:rFonts w:ascii="Arial" w:hAnsi="Arial" w:cs="Arial"/>
          <w:sz w:val="24"/>
          <w:szCs w:val="24"/>
          <w:lang w:val="en-GB"/>
        </w:rPr>
        <w:t>ation of signalling systems, increasing of axial loads and loading gauges at strategic locations, promoting inter-modality for freight (</w:t>
      </w:r>
      <w:proofErr w:type="spellStart"/>
      <w:r w:rsidR="00353B0F">
        <w:rPr>
          <w:rFonts w:ascii="Arial" w:hAnsi="Arial" w:cs="Arial"/>
          <w:sz w:val="24"/>
          <w:szCs w:val="24"/>
          <w:lang w:val="en-GB"/>
        </w:rPr>
        <w:t>eg</w:t>
      </w:r>
      <w:proofErr w:type="spellEnd"/>
      <w:r w:rsidR="00353B0F">
        <w:rPr>
          <w:rFonts w:ascii="Arial" w:hAnsi="Arial" w:cs="Arial"/>
          <w:sz w:val="24"/>
          <w:szCs w:val="24"/>
          <w:lang w:val="en-GB"/>
        </w:rPr>
        <w:t xml:space="preserve"> </w:t>
      </w:r>
      <w:r w:rsidRPr="00FB1A94">
        <w:rPr>
          <w:rFonts w:ascii="Arial" w:hAnsi="Arial" w:cs="Arial"/>
          <w:sz w:val="24"/>
          <w:szCs w:val="24"/>
          <w:lang w:val="en-GB"/>
        </w:rPr>
        <w:t>by developing dry ports) and passenger traffic (better stations, and connections to wider public transport networks).</w:t>
      </w:r>
    </w:p>
    <w:p w:rsidR="005E7D3A" w:rsidRPr="00FB1A94" w:rsidRDefault="005E7D3A" w:rsidP="005E7D3A">
      <w:pPr>
        <w:pStyle w:val="Sansinterligne"/>
        <w:spacing w:before="0"/>
        <w:jc w:val="both"/>
        <w:rPr>
          <w:rFonts w:ascii="Arial" w:hAnsi="Arial" w:cs="Arial"/>
          <w:sz w:val="24"/>
          <w:szCs w:val="24"/>
          <w:lang w:val="en-GB"/>
        </w:rPr>
      </w:pPr>
    </w:p>
    <w:p w:rsidR="005E7D3A" w:rsidRPr="00FB1A94" w:rsidRDefault="005E7D3A" w:rsidP="005E7D3A">
      <w:pPr>
        <w:pStyle w:val="Sansinterligne"/>
        <w:spacing w:before="0"/>
        <w:jc w:val="both"/>
        <w:rPr>
          <w:rFonts w:ascii="Arial" w:hAnsi="Arial" w:cs="Arial"/>
          <w:sz w:val="24"/>
          <w:szCs w:val="24"/>
          <w:lang w:val="en-GB"/>
        </w:rPr>
      </w:pPr>
      <w:r w:rsidRPr="00FB1A94">
        <w:rPr>
          <w:rFonts w:ascii="Arial" w:hAnsi="Arial" w:cs="Arial"/>
          <w:sz w:val="24"/>
          <w:szCs w:val="24"/>
          <w:lang w:val="en-GB"/>
        </w:rPr>
        <w:lastRenderedPageBreak/>
        <w:t>UIC calls for the internali</w:t>
      </w:r>
      <w:r w:rsidR="00A07FBE">
        <w:rPr>
          <w:rFonts w:ascii="Arial" w:hAnsi="Arial" w:cs="Arial"/>
          <w:sz w:val="24"/>
          <w:szCs w:val="24"/>
          <w:lang w:val="en-GB"/>
        </w:rPr>
        <w:t>s</w:t>
      </w:r>
      <w:r w:rsidRPr="00FB1A94">
        <w:rPr>
          <w:rFonts w:ascii="Arial" w:hAnsi="Arial" w:cs="Arial"/>
          <w:sz w:val="24"/>
          <w:szCs w:val="24"/>
          <w:lang w:val="en-GB"/>
        </w:rPr>
        <w:t>ation of external costs so that transport users are presented with representative price signals. It is vital to harness private capital and innovation by providing the right environment for public private partnerships.</w:t>
      </w:r>
    </w:p>
    <w:p w:rsidR="005E7D3A" w:rsidRPr="00FB1A94" w:rsidRDefault="005E7D3A" w:rsidP="005E7D3A">
      <w:pPr>
        <w:pStyle w:val="Sansinterligne"/>
        <w:jc w:val="both"/>
        <w:rPr>
          <w:rFonts w:ascii="Arial" w:hAnsi="Arial" w:cs="Arial"/>
          <w:sz w:val="24"/>
          <w:szCs w:val="24"/>
          <w:lang w:val="en-GB"/>
        </w:rPr>
      </w:pPr>
      <w:r w:rsidRPr="00FB1A94">
        <w:rPr>
          <w:rFonts w:ascii="Arial" w:hAnsi="Arial" w:cs="Arial"/>
          <w:sz w:val="24"/>
          <w:szCs w:val="24"/>
          <w:lang w:val="en-GB"/>
        </w:rPr>
        <w:t xml:space="preserve">UIC </w:t>
      </w:r>
      <w:r w:rsidR="007171FD" w:rsidRPr="00FB1A94">
        <w:rPr>
          <w:rFonts w:ascii="Arial" w:hAnsi="Arial" w:cs="Arial"/>
          <w:sz w:val="24"/>
          <w:szCs w:val="24"/>
          <w:lang w:val="en-GB"/>
        </w:rPr>
        <w:t xml:space="preserve">welcomes the </w:t>
      </w:r>
      <w:r w:rsidRPr="00FB1A94">
        <w:rPr>
          <w:rFonts w:ascii="Arial" w:hAnsi="Arial" w:cs="Arial"/>
          <w:sz w:val="24"/>
          <w:szCs w:val="24"/>
          <w:lang w:val="en-GB"/>
        </w:rPr>
        <w:t>confirm</w:t>
      </w:r>
      <w:r w:rsidR="007171FD" w:rsidRPr="00FB1A94">
        <w:rPr>
          <w:rFonts w:ascii="Arial" w:hAnsi="Arial" w:cs="Arial"/>
          <w:sz w:val="24"/>
          <w:szCs w:val="24"/>
          <w:lang w:val="en-GB"/>
        </w:rPr>
        <w:t>ed support</w:t>
      </w:r>
      <w:r w:rsidRPr="00FB1A94">
        <w:rPr>
          <w:rFonts w:ascii="Arial" w:hAnsi="Arial" w:cs="Arial"/>
          <w:sz w:val="24"/>
          <w:szCs w:val="24"/>
          <w:lang w:val="en-GB"/>
        </w:rPr>
        <w:t xml:space="preserve"> received for this initiative from Governments, including the United Kingdom, the United Nations Framework Convention for Climate Change (UNFCCC), the International Energy Agency, and the private sector including UNIFE, Siemens, Bombardier </w:t>
      </w:r>
      <w:r w:rsidR="00A07FBE">
        <w:rPr>
          <w:rFonts w:ascii="Arial" w:hAnsi="Arial" w:cs="Arial"/>
          <w:sz w:val="24"/>
          <w:szCs w:val="24"/>
          <w:lang w:val="en-GB"/>
        </w:rPr>
        <w:t>and</w:t>
      </w:r>
      <w:r w:rsidRPr="00FB1A94">
        <w:rPr>
          <w:rFonts w:ascii="Arial" w:hAnsi="Arial" w:cs="Arial"/>
          <w:sz w:val="24"/>
          <w:szCs w:val="24"/>
          <w:lang w:val="en-GB"/>
        </w:rPr>
        <w:t xml:space="preserve"> </w:t>
      </w:r>
      <w:proofErr w:type="spellStart"/>
      <w:r w:rsidRPr="00FB1A94">
        <w:rPr>
          <w:rFonts w:ascii="Arial" w:hAnsi="Arial" w:cs="Arial"/>
          <w:sz w:val="24"/>
          <w:szCs w:val="24"/>
          <w:lang w:val="en-GB"/>
        </w:rPr>
        <w:t>Alstom</w:t>
      </w:r>
      <w:proofErr w:type="spellEnd"/>
      <w:r w:rsidRPr="00FB1A94">
        <w:rPr>
          <w:rFonts w:ascii="Arial" w:hAnsi="Arial" w:cs="Arial"/>
          <w:sz w:val="24"/>
          <w:szCs w:val="24"/>
          <w:lang w:val="en-GB"/>
        </w:rPr>
        <w:t>.</w:t>
      </w:r>
    </w:p>
    <w:p w:rsidR="00E575FF" w:rsidRDefault="00E575FF" w:rsidP="00E575FF">
      <w:pPr>
        <w:spacing w:after="120" w:line="276" w:lineRule="auto"/>
        <w:rPr>
          <w:rFonts w:ascii="Arial" w:eastAsia="Times New Roman" w:hAnsi="Arial" w:cs="Arial"/>
          <w:sz w:val="24"/>
          <w:szCs w:val="24"/>
          <w:lang w:val="en-GB" w:eastAsia="fr-FR"/>
        </w:rPr>
      </w:pPr>
    </w:p>
    <w:p w:rsidR="00720895" w:rsidRPr="00FB1A94" w:rsidRDefault="00720895" w:rsidP="00E575FF">
      <w:pPr>
        <w:spacing w:after="120" w:line="276" w:lineRule="auto"/>
        <w:rPr>
          <w:rFonts w:ascii="Arial" w:hAnsi="Arial" w:cs="Arial"/>
          <w:b/>
          <w:color w:val="808080" w:themeColor="background1" w:themeShade="80"/>
          <w:lang w:val="en-GB"/>
        </w:rPr>
      </w:pPr>
    </w:p>
    <w:p w:rsidR="00E575FF" w:rsidRPr="00FB1A94" w:rsidRDefault="00E575FF" w:rsidP="00E575FF">
      <w:pPr>
        <w:spacing w:after="120" w:line="276" w:lineRule="auto"/>
        <w:rPr>
          <w:rFonts w:ascii="Arial" w:hAnsi="Arial" w:cs="Arial"/>
          <w:b/>
          <w:color w:val="808080" w:themeColor="background1" w:themeShade="80"/>
          <w:lang w:val="en-GB"/>
        </w:rPr>
      </w:pPr>
      <w:r w:rsidRPr="00FB1A94">
        <w:rPr>
          <w:rFonts w:ascii="Arial" w:hAnsi="Arial" w:cs="Arial"/>
          <w:b/>
          <w:color w:val="808080" w:themeColor="background1" w:themeShade="80"/>
          <w:lang w:val="en-GB"/>
        </w:rPr>
        <w:t>CONTACT:</w:t>
      </w:r>
    </w:p>
    <w:p w:rsidR="00E575FF" w:rsidRPr="00FB1A94" w:rsidRDefault="00E575FF" w:rsidP="00E575FF">
      <w:pPr>
        <w:spacing w:after="120" w:line="276" w:lineRule="auto"/>
        <w:rPr>
          <w:rFonts w:ascii="Arial" w:hAnsi="Arial" w:cs="Arial"/>
          <w:lang w:val="en-GB"/>
        </w:rPr>
      </w:pPr>
      <w:r w:rsidRPr="00FB1A94">
        <w:rPr>
          <w:rFonts w:ascii="Arial" w:hAnsi="Arial" w:cs="Arial"/>
          <w:lang w:val="en-GB"/>
        </w:rPr>
        <w:t xml:space="preserve">Nick Craven, Head of UIC Sustainable Development Unit: </w:t>
      </w:r>
      <w:hyperlink r:id="rId6" w:history="1">
        <w:r w:rsidRPr="00FB1A94">
          <w:rPr>
            <w:rStyle w:val="Lienhypertexte"/>
            <w:rFonts w:ascii="Arial" w:hAnsi="Arial" w:cs="Arial"/>
            <w:lang w:val="en-GB"/>
          </w:rPr>
          <w:t>craven@uic.org</w:t>
        </w:r>
      </w:hyperlink>
      <w:r w:rsidRPr="00FB1A94">
        <w:rPr>
          <w:rFonts w:ascii="Arial" w:hAnsi="Arial" w:cs="Arial"/>
          <w:lang w:val="en-GB"/>
        </w:rPr>
        <w:t xml:space="preserve"> </w:t>
      </w:r>
    </w:p>
    <w:p w:rsidR="00E575FF" w:rsidRPr="00FB1A94" w:rsidRDefault="00E575FF" w:rsidP="00E575FF">
      <w:pPr>
        <w:spacing w:after="120" w:line="276" w:lineRule="auto"/>
        <w:rPr>
          <w:rFonts w:ascii="Arial" w:hAnsi="Arial" w:cs="Arial"/>
          <w:b/>
          <w:color w:val="808080" w:themeColor="background1" w:themeShade="80"/>
          <w:lang w:val="en-GB"/>
        </w:rPr>
      </w:pPr>
    </w:p>
    <w:p w:rsidR="00E301B2" w:rsidRPr="00FB1A94" w:rsidRDefault="00E301B2" w:rsidP="00E301B2">
      <w:pPr>
        <w:spacing w:line="276" w:lineRule="auto"/>
        <w:rPr>
          <w:rFonts w:cs="Arial"/>
          <w:b/>
          <w:sz w:val="26"/>
          <w:szCs w:val="26"/>
          <w:lang w:val="en-GB"/>
        </w:rPr>
      </w:pPr>
    </w:p>
    <w:p w:rsidR="007171FD" w:rsidRPr="00E57285" w:rsidRDefault="0069364A" w:rsidP="00E57285">
      <w:pPr>
        <w:spacing w:after="120" w:line="276" w:lineRule="auto"/>
        <w:rPr>
          <w:rFonts w:ascii="Arial" w:hAnsi="Arial" w:cs="Arial"/>
          <w:b/>
          <w:color w:val="808080" w:themeColor="background1" w:themeShade="80"/>
          <w:lang w:val="en-GB"/>
        </w:rPr>
      </w:pPr>
      <w:r w:rsidRPr="00FB1A94">
        <w:rPr>
          <w:rFonts w:ascii="Arial" w:hAnsi="Arial" w:cs="Arial"/>
          <w:b/>
          <w:color w:val="808080" w:themeColor="background1" w:themeShade="80"/>
          <w:lang w:val="en-GB"/>
        </w:rPr>
        <w:t>MEDIA CONTACT</w:t>
      </w:r>
      <w:r w:rsidR="00E301B2" w:rsidRPr="00FB1A94">
        <w:rPr>
          <w:rFonts w:ascii="Arial" w:hAnsi="Arial" w:cs="Arial"/>
          <w:b/>
          <w:color w:val="808080" w:themeColor="background1" w:themeShade="80"/>
          <w:lang w:val="en-GB"/>
        </w:rPr>
        <w:t>:</w:t>
      </w:r>
    </w:p>
    <w:p w:rsidR="0069364A" w:rsidRPr="00984C52" w:rsidRDefault="0069364A" w:rsidP="0069364A">
      <w:pPr>
        <w:rPr>
          <w:rFonts w:ascii="Arial" w:hAnsi="Arial" w:cs="Arial"/>
        </w:rPr>
      </w:pPr>
      <w:r w:rsidRPr="00984C52">
        <w:rPr>
          <w:rFonts w:ascii="Arial" w:hAnsi="Arial" w:cs="Arial"/>
        </w:rPr>
        <w:t xml:space="preserve">Marie Plaud, UIC Communications </w:t>
      </w:r>
      <w:proofErr w:type="spellStart"/>
      <w:r w:rsidRPr="00984C52">
        <w:rPr>
          <w:rFonts w:ascii="Arial" w:hAnsi="Arial" w:cs="Arial"/>
        </w:rPr>
        <w:t>Department</w:t>
      </w:r>
      <w:proofErr w:type="spellEnd"/>
      <w:r w:rsidRPr="00984C52">
        <w:rPr>
          <w:rFonts w:ascii="Arial" w:hAnsi="Arial" w:cs="Arial"/>
        </w:rPr>
        <w:t xml:space="preserve">: </w:t>
      </w:r>
      <w:hyperlink r:id="rId7" w:history="1">
        <w:r w:rsidRPr="00984C52">
          <w:rPr>
            <w:rStyle w:val="Lienhypertexte"/>
            <w:rFonts w:ascii="Arial" w:hAnsi="Arial" w:cs="Arial"/>
            <w:shd w:val="clear" w:color="auto" w:fill="FFFFFF"/>
          </w:rPr>
          <w:t>plaud@uic.org</w:t>
        </w:r>
      </w:hyperlink>
      <w:r w:rsidRPr="00984C52">
        <w:rPr>
          <w:rFonts w:ascii="Arial" w:hAnsi="Arial" w:cs="Arial"/>
          <w:color w:val="444444"/>
          <w:shd w:val="clear" w:color="auto" w:fill="FFFFFF"/>
        </w:rPr>
        <w:t xml:space="preserve"> </w:t>
      </w:r>
    </w:p>
    <w:p w:rsidR="00EF2E8D" w:rsidRPr="00984C52" w:rsidRDefault="00EF2E8D" w:rsidP="00EF2E8D">
      <w:pPr>
        <w:spacing w:after="120" w:line="276" w:lineRule="auto"/>
        <w:rPr>
          <w:rFonts w:ascii="Arial" w:hAnsi="Arial" w:cs="Arial"/>
          <w:b/>
          <w:color w:val="808080" w:themeColor="background1" w:themeShade="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tblGrid>
      <w:tr w:rsidR="00252974" w:rsidRPr="00FB1A94" w:rsidTr="00252974">
        <w:tc>
          <w:tcPr>
            <w:tcW w:w="4835" w:type="dxa"/>
          </w:tcPr>
          <w:p w:rsidR="00252974" w:rsidRPr="00984C52" w:rsidRDefault="00252974" w:rsidP="00CE473A">
            <w:pPr>
              <w:rPr>
                <w:rFonts w:ascii="Arial" w:hAnsi="Arial" w:cs="Arial"/>
              </w:rPr>
            </w:pPr>
          </w:p>
        </w:tc>
      </w:tr>
      <w:tr w:rsidR="00252974" w:rsidRPr="00FB1A94" w:rsidTr="00252974">
        <w:tc>
          <w:tcPr>
            <w:tcW w:w="4835" w:type="dxa"/>
          </w:tcPr>
          <w:p w:rsidR="00252974" w:rsidRPr="00984C52" w:rsidRDefault="00252974" w:rsidP="00CE473A">
            <w:pPr>
              <w:rPr>
                <w:rFonts w:ascii="Arial" w:hAnsi="Arial" w:cs="Arial"/>
              </w:rPr>
            </w:pPr>
          </w:p>
        </w:tc>
      </w:tr>
      <w:tr w:rsidR="00252974" w:rsidRPr="00FB1A94" w:rsidTr="00252974">
        <w:tc>
          <w:tcPr>
            <w:tcW w:w="4835" w:type="dxa"/>
          </w:tcPr>
          <w:p w:rsidR="00252974" w:rsidRPr="00984C52" w:rsidRDefault="00252974" w:rsidP="0069364A">
            <w:pPr>
              <w:rPr>
                <w:rFonts w:ascii="Arial" w:hAnsi="Arial" w:cs="Arial"/>
              </w:rPr>
            </w:pPr>
          </w:p>
        </w:tc>
      </w:tr>
    </w:tbl>
    <w:p w:rsidR="00AE7CAF" w:rsidRPr="00984C52" w:rsidRDefault="00AE7CAF" w:rsidP="00AE7CAF">
      <w:pPr>
        <w:rPr>
          <w:rFonts w:ascii="Arial" w:hAnsi="Arial" w:cs="Arial"/>
          <w:color w:val="000000" w:themeColor="text1"/>
        </w:rPr>
      </w:pPr>
    </w:p>
    <w:sectPr w:rsidR="00AE7CAF" w:rsidRPr="00984C52" w:rsidSect="005E7D3A">
      <w:pgSz w:w="11906" w:h="16838"/>
      <w:pgMar w:top="184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30CA"/>
    <w:multiLevelType w:val="hybridMultilevel"/>
    <w:tmpl w:val="0AE45266"/>
    <w:lvl w:ilvl="0" w:tplc="89424F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6675D9"/>
    <w:multiLevelType w:val="multilevel"/>
    <w:tmpl w:val="B350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F1F1B"/>
    <w:multiLevelType w:val="hybridMultilevel"/>
    <w:tmpl w:val="7B62E52A"/>
    <w:lvl w:ilvl="0" w:tplc="08090001">
      <w:start w:val="1"/>
      <w:numFmt w:val="bullet"/>
      <w:lvlText w:val=""/>
      <w:lvlJc w:val="left"/>
      <w:pPr>
        <w:tabs>
          <w:tab w:val="num" w:pos="720"/>
        </w:tabs>
        <w:ind w:left="720" w:hanging="360"/>
      </w:pPr>
      <w:rPr>
        <w:rFonts w:ascii="Symbol" w:hAnsi="Symbol" w:hint="default"/>
      </w:rPr>
    </w:lvl>
    <w:lvl w:ilvl="1" w:tplc="B766718A" w:tentative="1">
      <w:start w:val="1"/>
      <w:numFmt w:val="bullet"/>
      <w:lvlText w:val="&gt;"/>
      <w:lvlJc w:val="left"/>
      <w:pPr>
        <w:tabs>
          <w:tab w:val="num" w:pos="1440"/>
        </w:tabs>
        <w:ind w:left="1440" w:hanging="360"/>
      </w:pPr>
      <w:rPr>
        <w:rFonts w:ascii="Arial Black" w:hAnsi="Arial Black" w:hint="default"/>
      </w:rPr>
    </w:lvl>
    <w:lvl w:ilvl="2" w:tplc="53009E9E" w:tentative="1">
      <w:start w:val="1"/>
      <w:numFmt w:val="bullet"/>
      <w:lvlText w:val="&gt;"/>
      <w:lvlJc w:val="left"/>
      <w:pPr>
        <w:tabs>
          <w:tab w:val="num" w:pos="2160"/>
        </w:tabs>
        <w:ind w:left="2160" w:hanging="360"/>
      </w:pPr>
      <w:rPr>
        <w:rFonts w:ascii="Arial Black" w:hAnsi="Arial Black" w:hint="default"/>
      </w:rPr>
    </w:lvl>
    <w:lvl w:ilvl="3" w:tplc="BF268F86" w:tentative="1">
      <w:start w:val="1"/>
      <w:numFmt w:val="bullet"/>
      <w:lvlText w:val="&gt;"/>
      <w:lvlJc w:val="left"/>
      <w:pPr>
        <w:tabs>
          <w:tab w:val="num" w:pos="2880"/>
        </w:tabs>
        <w:ind w:left="2880" w:hanging="360"/>
      </w:pPr>
      <w:rPr>
        <w:rFonts w:ascii="Arial Black" w:hAnsi="Arial Black" w:hint="default"/>
      </w:rPr>
    </w:lvl>
    <w:lvl w:ilvl="4" w:tplc="B5202D12" w:tentative="1">
      <w:start w:val="1"/>
      <w:numFmt w:val="bullet"/>
      <w:lvlText w:val="&gt;"/>
      <w:lvlJc w:val="left"/>
      <w:pPr>
        <w:tabs>
          <w:tab w:val="num" w:pos="3600"/>
        </w:tabs>
        <w:ind w:left="3600" w:hanging="360"/>
      </w:pPr>
      <w:rPr>
        <w:rFonts w:ascii="Arial Black" w:hAnsi="Arial Black" w:hint="default"/>
      </w:rPr>
    </w:lvl>
    <w:lvl w:ilvl="5" w:tplc="87EABE2C" w:tentative="1">
      <w:start w:val="1"/>
      <w:numFmt w:val="bullet"/>
      <w:lvlText w:val="&gt;"/>
      <w:lvlJc w:val="left"/>
      <w:pPr>
        <w:tabs>
          <w:tab w:val="num" w:pos="4320"/>
        </w:tabs>
        <w:ind w:left="4320" w:hanging="360"/>
      </w:pPr>
      <w:rPr>
        <w:rFonts w:ascii="Arial Black" w:hAnsi="Arial Black" w:hint="default"/>
      </w:rPr>
    </w:lvl>
    <w:lvl w:ilvl="6" w:tplc="4F22618C" w:tentative="1">
      <w:start w:val="1"/>
      <w:numFmt w:val="bullet"/>
      <w:lvlText w:val="&gt;"/>
      <w:lvlJc w:val="left"/>
      <w:pPr>
        <w:tabs>
          <w:tab w:val="num" w:pos="5040"/>
        </w:tabs>
        <w:ind w:left="5040" w:hanging="360"/>
      </w:pPr>
      <w:rPr>
        <w:rFonts w:ascii="Arial Black" w:hAnsi="Arial Black" w:hint="default"/>
      </w:rPr>
    </w:lvl>
    <w:lvl w:ilvl="7" w:tplc="963AB8C2" w:tentative="1">
      <w:start w:val="1"/>
      <w:numFmt w:val="bullet"/>
      <w:lvlText w:val="&gt;"/>
      <w:lvlJc w:val="left"/>
      <w:pPr>
        <w:tabs>
          <w:tab w:val="num" w:pos="5760"/>
        </w:tabs>
        <w:ind w:left="5760" w:hanging="360"/>
      </w:pPr>
      <w:rPr>
        <w:rFonts w:ascii="Arial Black" w:hAnsi="Arial Black" w:hint="default"/>
      </w:rPr>
    </w:lvl>
    <w:lvl w:ilvl="8" w:tplc="7CD69FAE" w:tentative="1">
      <w:start w:val="1"/>
      <w:numFmt w:val="bullet"/>
      <w:lvlText w:val="&gt;"/>
      <w:lvlJc w:val="left"/>
      <w:pPr>
        <w:tabs>
          <w:tab w:val="num" w:pos="6480"/>
        </w:tabs>
        <w:ind w:left="6480" w:hanging="360"/>
      </w:pPr>
      <w:rPr>
        <w:rFonts w:ascii="Arial Black" w:hAnsi="Arial Black" w:hint="default"/>
      </w:rPr>
    </w:lvl>
  </w:abstractNum>
  <w:abstractNum w:abstractNumId="3">
    <w:nsid w:val="5B83736B"/>
    <w:multiLevelType w:val="multilevel"/>
    <w:tmpl w:val="23B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53163"/>
    <w:multiLevelType w:val="hybridMultilevel"/>
    <w:tmpl w:val="E7C06110"/>
    <w:lvl w:ilvl="0" w:tplc="08090001">
      <w:start w:val="1"/>
      <w:numFmt w:val="bullet"/>
      <w:lvlText w:val=""/>
      <w:lvlJc w:val="left"/>
      <w:pPr>
        <w:tabs>
          <w:tab w:val="num" w:pos="720"/>
        </w:tabs>
        <w:ind w:left="720" w:hanging="360"/>
      </w:pPr>
      <w:rPr>
        <w:rFonts w:ascii="Symbol" w:hAnsi="Symbol" w:hint="default"/>
      </w:rPr>
    </w:lvl>
    <w:lvl w:ilvl="1" w:tplc="EB78FFEA" w:tentative="1">
      <w:start w:val="1"/>
      <w:numFmt w:val="bullet"/>
      <w:lvlText w:val="&gt;"/>
      <w:lvlJc w:val="left"/>
      <w:pPr>
        <w:tabs>
          <w:tab w:val="num" w:pos="1440"/>
        </w:tabs>
        <w:ind w:left="1440" w:hanging="360"/>
      </w:pPr>
      <w:rPr>
        <w:rFonts w:ascii="Arial Black" w:hAnsi="Arial Black" w:hint="default"/>
      </w:rPr>
    </w:lvl>
    <w:lvl w:ilvl="2" w:tplc="401E278E" w:tentative="1">
      <w:start w:val="1"/>
      <w:numFmt w:val="bullet"/>
      <w:lvlText w:val="&gt;"/>
      <w:lvlJc w:val="left"/>
      <w:pPr>
        <w:tabs>
          <w:tab w:val="num" w:pos="2160"/>
        </w:tabs>
        <w:ind w:left="2160" w:hanging="360"/>
      </w:pPr>
      <w:rPr>
        <w:rFonts w:ascii="Arial Black" w:hAnsi="Arial Black" w:hint="default"/>
      </w:rPr>
    </w:lvl>
    <w:lvl w:ilvl="3" w:tplc="E1B6B8E4" w:tentative="1">
      <w:start w:val="1"/>
      <w:numFmt w:val="bullet"/>
      <w:lvlText w:val="&gt;"/>
      <w:lvlJc w:val="left"/>
      <w:pPr>
        <w:tabs>
          <w:tab w:val="num" w:pos="2880"/>
        </w:tabs>
        <w:ind w:left="2880" w:hanging="360"/>
      </w:pPr>
      <w:rPr>
        <w:rFonts w:ascii="Arial Black" w:hAnsi="Arial Black" w:hint="default"/>
      </w:rPr>
    </w:lvl>
    <w:lvl w:ilvl="4" w:tplc="B1D27C20" w:tentative="1">
      <w:start w:val="1"/>
      <w:numFmt w:val="bullet"/>
      <w:lvlText w:val="&gt;"/>
      <w:lvlJc w:val="left"/>
      <w:pPr>
        <w:tabs>
          <w:tab w:val="num" w:pos="3600"/>
        </w:tabs>
        <w:ind w:left="3600" w:hanging="360"/>
      </w:pPr>
      <w:rPr>
        <w:rFonts w:ascii="Arial Black" w:hAnsi="Arial Black" w:hint="default"/>
      </w:rPr>
    </w:lvl>
    <w:lvl w:ilvl="5" w:tplc="6720A840" w:tentative="1">
      <w:start w:val="1"/>
      <w:numFmt w:val="bullet"/>
      <w:lvlText w:val="&gt;"/>
      <w:lvlJc w:val="left"/>
      <w:pPr>
        <w:tabs>
          <w:tab w:val="num" w:pos="4320"/>
        </w:tabs>
        <w:ind w:left="4320" w:hanging="360"/>
      </w:pPr>
      <w:rPr>
        <w:rFonts w:ascii="Arial Black" w:hAnsi="Arial Black" w:hint="default"/>
      </w:rPr>
    </w:lvl>
    <w:lvl w:ilvl="6" w:tplc="1EF4D116" w:tentative="1">
      <w:start w:val="1"/>
      <w:numFmt w:val="bullet"/>
      <w:lvlText w:val="&gt;"/>
      <w:lvlJc w:val="left"/>
      <w:pPr>
        <w:tabs>
          <w:tab w:val="num" w:pos="5040"/>
        </w:tabs>
        <w:ind w:left="5040" w:hanging="360"/>
      </w:pPr>
      <w:rPr>
        <w:rFonts w:ascii="Arial Black" w:hAnsi="Arial Black" w:hint="default"/>
      </w:rPr>
    </w:lvl>
    <w:lvl w:ilvl="7" w:tplc="CAA46CC0" w:tentative="1">
      <w:start w:val="1"/>
      <w:numFmt w:val="bullet"/>
      <w:lvlText w:val="&gt;"/>
      <w:lvlJc w:val="left"/>
      <w:pPr>
        <w:tabs>
          <w:tab w:val="num" w:pos="5760"/>
        </w:tabs>
        <w:ind w:left="5760" w:hanging="360"/>
      </w:pPr>
      <w:rPr>
        <w:rFonts w:ascii="Arial Black" w:hAnsi="Arial Black" w:hint="default"/>
      </w:rPr>
    </w:lvl>
    <w:lvl w:ilvl="8" w:tplc="6C78B994" w:tentative="1">
      <w:start w:val="1"/>
      <w:numFmt w:val="bullet"/>
      <w:lvlText w:val="&gt;"/>
      <w:lvlJc w:val="left"/>
      <w:pPr>
        <w:tabs>
          <w:tab w:val="num" w:pos="6480"/>
        </w:tabs>
        <w:ind w:left="6480" w:hanging="360"/>
      </w:pPr>
      <w:rPr>
        <w:rFonts w:ascii="Arial Black" w:hAnsi="Arial Black" w:hint="default"/>
      </w:rPr>
    </w:lvl>
  </w:abstractNum>
  <w:abstractNum w:abstractNumId="5">
    <w:nsid w:val="7F966D12"/>
    <w:multiLevelType w:val="hybridMultilevel"/>
    <w:tmpl w:val="1FBE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CAF"/>
    <w:rsid w:val="00072E94"/>
    <w:rsid w:val="000773CB"/>
    <w:rsid w:val="0013594F"/>
    <w:rsid w:val="001B0B9D"/>
    <w:rsid w:val="001C3EA0"/>
    <w:rsid w:val="002165A0"/>
    <w:rsid w:val="00252974"/>
    <w:rsid w:val="00307409"/>
    <w:rsid w:val="00353B0F"/>
    <w:rsid w:val="003B109C"/>
    <w:rsid w:val="004954FA"/>
    <w:rsid w:val="004F6CCA"/>
    <w:rsid w:val="00513F9E"/>
    <w:rsid w:val="005646A2"/>
    <w:rsid w:val="005A642A"/>
    <w:rsid w:val="005B5877"/>
    <w:rsid w:val="005E7D3A"/>
    <w:rsid w:val="005F6FDD"/>
    <w:rsid w:val="006661F0"/>
    <w:rsid w:val="0069364A"/>
    <w:rsid w:val="006D7028"/>
    <w:rsid w:val="007009A6"/>
    <w:rsid w:val="007171FD"/>
    <w:rsid w:val="00720895"/>
    <w:rsid w:val="008976ED"/>
    <w:rsid w:val="0093399F"/>
    <w:rsid w:val="00967418"/>
    <w:rsid w:val="00984C52"/>
    <w:rsid w:val="009A7C4A"/>
    <w:rsid w:val="00A07FBE"/>
    <w:rsid w:val="00A5011D"/>
    <w:rsid w:val="00A959F5"/>
    <w:rsid w:val="00AE7CAF"/>
    <w:rsid w:val="00B20D1C"/>
    <w:rsid w:val="00C33EFB"/>
    <w:rsid w:val="00CA74BE"/>
    <w:rsid w:val="00D03FF3"/>
    <w:rsid w:val="00D4785C"/>
    <w:rsid w:val="00D9246D"/>
    <w:rsid w:val="00DF073B"/>
    <w:rsid w:val="00E12F4D"/>
    <w:rsid w:val="00E301B2"/>
    <w:rsid w:val="00E57285"/>
    <w:rsid w:val="00E575FF"/>
    <w:rsid w:val="00EC74AF"/>
    <w:rsid w:val="00EF2E8D"/>
    <w:rsid w:val="00F144EC"/>
    <w:rsid w:val="00FB1A94"/>
    <w:rsid w:val="00FB3817"/>
    <w:rsid w:val="00FB7419"/>
    <w:rsid w:val="00FF5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AF"/>
    <w:pPr>
      <w:spacing w:after="0" w:line="240" w:lineRule="auto"/>
    </w:pPr>
    <w:rPr>
      <w:rFonts w:ascii="Calibri" w:hAnsi="Calibri" w:cs="Calibri"/>
    </w:rPr>
  </w:style>
  <w:style w:type="paragraph" w:styleId="Titre1">
    <w:name w:val="heading 1"/>
    <w:basedOn w:val="Normal"/>
    <w:link w:val="Titre1Car"/>
    <w:uiPriority w:val="9"/>
    <w:qFormat/>
    <w:rsid w:val="005F6FD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F6FD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7CAF"/>
    <w:rPr>
      <w:color w:val="0000FF"/>
      <w:u w:val="single"/>
    </w:rPr>
  </w:style>
  <w:style w:type="paragraph" w:styleId="Paragraphedeliste">
    <w:name w:val="List Paragraph"/>
    <w:basedOn w:val="Normal"/>
    <w:uiPriority w:val="34"/>
    <w:qFormat/>
    <w:rsid w:val="00AE7CAF"/>
    <w:pPr>
      <w:ind w:left="720"/>
    </w:pPr>
  </w:style>
  <w:style w:type="table" w:styleId="Grilledutableau">
    <w:name w:val="Table Grid"/>
    <w:basedOn w:val="TableauNormal"/>
    <w:rsid w:val="00AE7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brutCar">
    <w:name w:val="Texte brut Car"/>
    <w:basedOn w:val="Policepardfaut"/>
    <w:link w:val="Textebrut"/>
    <w:uiPriority w:val="99"/>
    <w:semiHidden/>
    <w:locked/>
    <w:rsid w:val="00E301B2"/>
    <w:rPr>
      <w:rFonts w:ascii="Consolas" w:hAnsi="Consolas"/>
      <w:sz w:val="21"/>
      <w:szCs w:val="21"/>
    </w:rPr>
  </w:style>
  <w:style w:type="paragraph" w:styleId="Textebrut">
    <w:name w:val="Plain Text"/>
    <w:basedOn w:val="Normal"/>
    <w:link w:val="TextebrutCar"/>
    <w:uiPriority w:val="99"/>
    <w:semiHidden/>
    <w:rsid w:val="00E301B2"/>
    <w:rPr>
      <w:rFonts w:ascii="Consolas" w:hAnsi="Consolas" w:cstheme="minorBidi"/>
      <w:sz w:val="21"/>
      <w:szCs w:val="21"/>
    </w:rPr>
  </w:style>
  <w:style w:type="character" w:customStyle="1" w:styleId="TextebrutCar1">
    <w:name w:val="Texte brut Car1"/>
    <w:basedOn w:val="Policepardfaut"/>
    <w:link w:val="Textebrut"/>
    <w:uiPriority w:val="99"/>
    <w:semiHidden/>
    <w:rsid w:val="00E301B2"/>
    <w:rPr>
      <w:rFonts w:ascii="Consolas" w:hAnsi="Consolas" w:cs="Consolas"/>
      <w:sz w:val="21"/>
      <w:szCs w:val="21"/>
    </w:rPr>
  </w:style>
  <w:style w:type="character" w:styleId="lev">
    <w:name w:val="Strong"/>
    <w:basedOn w:val="Policepardfaut"/>
    <w:uiPriority w:val="22"/>
    <w:qFormat/>
    <w:rsid w:val="00E301B2"/>
    <w:rPr>
      <w:b/>
      <w:bCs/>
    </w:rPr>
  </w:style>
  <w:style w:type="character" w:customStyle="1" w:styleId="apple-converted-space">
    <w:name w:val="apple-converted-space"/>
    <w:basedOn w:val="Policepardfaut"/>
    <w:rsid w:val="00E301B2"/>
  </w:style>
  <w:style w:type="paragraph" w:styleId="Textedebulles">
    <w:name w:val="Balloon Text"/>
    <w:basedOn w:val="Normal"/>
    <w:link w:val="TextedebullesCar"/>
    <w:uiPriority w:val="99"/>
    <w:semiHidden/>
    <w:unhideWhenUsed/>
    <w:rsid w:val="00A959F5"/>
    <w:rPr>
      <w:rFonts w:ascii="Tahoma" w:hAnsi="Tahoma" w:cs="Tahoma"/>
      <w:sz w:val="16"/>
      <w:szCs w:val="16"/>
    </w:rPr>
  </w:style>
  <w:style w:type="character" w:customStyle="1" w:styleId="TextedebullesCar">
    <w:name w:val="Texte de bulles Car"/>
    <w:basedOn w:val="Policepardfaut"/>
    <w:link w:val="Textedebulles"/>
    <w:uiPriority w:val="99"/>
    <w:semiHidden/>
    <w:rsid w:val="00A959F5"/>
    <w:rPr>
      <w:rFonts w:ascii="Tahoma" w:hAnsi="Tahoma" w:cs="Tahoma"/>
      <w:sz w:val="16"/>
      <w:szCs w:val="16"/>
    </w:rPr>
  </w:style>
  <w:style w:type="character" w:customStyle="1" w:styleId="Titre1Car">
    <w:name w:val="Titre 1 Car"/>
    <w:basedOn w:val="Policepardfaut"/>
    <w:link w:val="Titre1"/>
    <w:uiPriority w:val="9"/>
    <w:rsid w:val="005F6FD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F6FDD"/>
    <w:rPr>
      <w:rFonts w:ascii="Times New Roman" w:eastAsia="Times New Roman" w:hAnsi="Times New Roman" w:cs="Times New Roman"/>
      <w:b/>
      <w:bCs/>
      <w:sz w:val="36"/>
      <w:szCs w:val="36"/>
      <w:lang w:eastAsia="fr-FR"/>
    </w:rPr>
  </w:style>
  <w:style w:type="character" w:customStyle="1" w:styleId="crayon">
    <w:name w:val="crayon"/>
    <w:basedOn w:val="Policepardfaut"/>
    <w:rsid w:val="005F6FDD"/>
  </w:style>
  <w:style w:type="paragraph" w:styleId="NormalWeb">
    <w:name w:val="Normal (Web)"/>
    <w:basedOn w:val="Normal"/>
    <w:uiPriority w:val="99"/>
    <w:unhideWhenUsed/>
    <w:rsid w:val="005F6FDD"/>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basedOn w:val="Normal"/>
    <w:link w:val="SansinterligneCar"/>
    <w:uiPriority w:val="1"/>
    <w:qFormat/>
    <w:rsid w:val="005E7D3A"/>
    <w:pPr>
      <w:spacing w:before="200"/>
    </w:pPr>
    <w:rPr>
      <w:rFonts w:ascii="Cambria" w:eastAsia="Times New Roman" w:hAnsi="Cambria" w:cs="Times New Roman"/>
      <w:sz w:val="20"/>
      <w:szCs w:val="20"/>
      <w:lang w:val="en-US" w:eastAsia="nl-NL"/>
    </w:rPr>
  </w:style>
  <w:style w:type="character" w:customStyle="1" w:styleId="SansinterligneCar">
    <w:name w:val="Sans interligne Car"/>
    <w:basedOn w:val="Policepardfaut"/>
    <w:link w:val="Sansinterligne"/>
    <w:uiPriority w:val="1"/>
    <w:rsid w:val="005E7D3A"/>
    <w:rPr>
      <w:rFonts w:ascii="Cambria" w:eastAsia="Times New Roman" w:hAnsi="Cambria" w:cs="Times New Roman"/>
      <w:sz w:val="20"/>
      <w:szCs w:val="20"/>
      <w:lang w:val="en-US" w:eastAsia="nl-NL"/>
    </w:rPr>
  </w:style>
  <w:style w:type="paragraph" w:customStyle="1" w:styleId="ListParagraph1">
    <w:name w:val="List Paragraph1"/>
    <w:basedOn w:val="Normal"/>
    <w:uiPriority w:val="34"/>
    <w:qFormat/>
    <w:rsid w:val="005E7D3A"/>
    <w:pPr>
      <w:spacing w:after="200" w:line="276" w:lineRule="auto"/>
      <w:ind w:left="720"/>
      <w:contextualSpacing/>
    </w:pPr>
    <w:rPr>
      <w:rFonts w:eastAsia="Times New Roman" w:cs="Times New Roman"/>
      <w:lang w:val="it-IT"/>
    </w:rPr>
  </w:style>
  <w:style w:type="paragraph" w:customStyle="1" w:styleId="Default">
    <w:name w:val="Default"/>
    <w:rsid w:val="00984C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57001">
      <w:bodyDiv w:val="1"/>
      <w:marLeft w:val="0"/>
      <w:marRight w:val="0"/>
      <w:marTop w:val="0"/>
      <w:marBottom w:val="0"/>
      <w:divBdr>
        <w:top w:val="none" w:sz="0" w:space="0" w:color="auto"/>
        <w:left w:val="none" w:sz="0" w:space="0" w:color="auto"/>
        <w:bottom w:val="none" w:sz="0" w:space="0" w:color="auto"/>
        <w:right w:val="none" w:sz="0" w:space="0" w:color="auto"/>
      </w:divBdr>
      <w:divsChild>
        <w:div w:id="1851942727">
          <w:marLeft w:val="0"/>
          <w:marRight w:val="0"/>
          <w:marTop w:val="0"/>
          <w:marBottom w:val="0"/>
          <w:divBdr>
            <w:top w:val="none" w:sz="0" w:space="0" w:color="auto"/>
            <w:left w:val="none" w:sz="0" w:space="0" w:color="auto"/>
            <w:bottom w:val="none" w:sz="0" w:space="0" w:color="auto"/>
            <w:right w:val="none" w:sz="0" w:space="0" w:color="auto"/>
          </w:divBdr>
          <w:divsChild>
            <w:div w:id="1397702159">
              <w:marLeft w:val="0"/>
              <w:marRight w:val="0"/>
              <w:marTop w:val="0"/>
              <w:marBottom w:val="0"/>
              <w:divBdr>
                <w:top w:val="none" w:sz="0" w:space="0" w:color="auto"/>
                <w:left w:val="none" w:sz="0" w:space="0" w:color="auto"/>
                <w:bottom w:val="none" w:sz="0" w:space="0" w:color="auto"/>
                <w:right w:val="none" w:sz="0" w:space="0" w:color="auto"/>
              </w:divBdr>
            </w:div>
          </w:divsChild>
        </w:div>
        <w:div w:id="749699046">
          <w:marLeft w:val="0"/>
          <w:marRight w:val="0"/>
          <w:marTop w:val="0"/>
          <w:marBottom w:val="0"/>
          <w:divBdr>
            <w:top w:val="none" w:sz="0" w:space="0" w:color="auto"/>
            <w:left w:val="none" w:sz="0" w:space="0" w:color="auto"/>
            <w:bottom w:val="none" w:sz="0" w:space="0" w:color="auto"/>
            <w:right w:val="none" w:sz="0" w:space="0" w:color="auto"/>
          </w:divBdr>
          <w:divsChild>
            <w:div w:id="903224097">
              <w:marLeft w:val="0"/>
              <w:marRight w:val="0"/>
              <w:marTop w:val="0"/>
              <w:marBottom w:val="0"/>
              <w:divBdr>
                <w:top w:val="none" w:sz="0" w:space="0" w:color="auto"/>
                <w:left w:val="none" w:sz="0" w:space="0" w:color="auto"/>
                <w:bottom w:val="none" w:sz="0" w:space="0" w:color="auto"/>
                <w:right w:val="none" w:sz="0" w:space="0" w:color="auto"/>
              </w:divBdr>
            </w:div>
            <w:div w:id="1555391103">
              <w:marLeft w:val="0"/>
              <w:marRight w:val="0"/>
              <w:marTop w:val="0"/>
              <w:marBottom w:val="0"/>
              <w:divBdr>
                <w:top w:val="none" w:sz="0" w:space="0" w:color="auto"/>
                <w:left w:val="none" w:sz="0" w:space="0" w:color="auto"/>
                <w:bottom w:val="none" w:sz="0" w:space="0" w:color="auto"/>
                <w:right w:val="none" w:sz="0" w:space="0" w:color="auto"/>
              </w:divBdr>
            </w:div>
            <w:div w:id="1384132510">
              <w:marLeft w:val="0"/>
              <w:marRight w:val="0"/>
              <w:marTop w:val="0"/>
              <w:marBottom w:val="0"/>
              <w:divBdr>
                <w:top w:val="none" w:sz="0" w:space="0" w:color="auto"/>
                <w:left w:val="none" w:sz="0" w:space="0" w:color="auto"/>
                <w:bottom w:val="none" w:sz="0" w:space="0" w:color="auto"/>
                <w:right w:val="none" w:sz="0" w:space="0" w:color="auto"/>
              </w:divBdr>
              <w:divsChild>
                <w:div w:id="886332962">
                  <w:marLeft w:val="0"/>
                  <w:marRight w:val="0"/>
                  <w:marTop w:val="0"/>
                  <w:marBottom w:val="0"/>
                  <w:divBdr>
                    <w:top w:val="none" w:sz="0" w:space="0" w:color="auto"/>
                    <w:left w:val="none" w:sz="0" w:space="0" w:color="auto"/>
                    <w:bottom w:val="none" w:sz="0" w:space="0" w:color="auto"/>
                    <w:right w:val="none" w:sz="0" w:space="0" w:color="auto"/>
                  </w:divBdr>
                </w:div>
              </w:divsChild>
            </w:div>
            <w:div w:id="1343120153">
              <w:marLeft w:val="0"/>
              <w:marRight w:val="0"/>
              <w:marTop w:val="0"/>
              <w:marBottom w:val="0"/>
              <w:divBdr>
                <w:top w:val="none" w:sz="0" w:space="0" w:color="auto"/>
                <w:left w:val="none" w:sz="0" w:space="0" w:color="auto"/>
                <w:bottom w:val="none" w:sz="0" w:space="0" w:color="auto"/>
                <w:right w:val="none" w:sz="0" w:space="0" w:color="auto"/>
              </w:divBdr>
              <w:divsChild>
                <w:div w:id="1330790009">
                  <w:marLeft w:val="0"/>
                  <w:marRight w:val="0"/>
                  <w:marTop w:val="0"/>
                  <w:marBottom w:val="0"/>
                  <w:divBdr>
                    <w:top w:val="none" w:sz="0" w:space="0" w:color="auto"/>
                    <w:left w:val="none" w:sz="0" w:space="0" w:color="auto"/>
                    <w:bottom w:val="none" w:sz="0" w:space="0" w:color="auto"/>
                    <w:right w:val="none" w:sz="0" w:space="0" w:color="auto"/>
                  </w:divBdr>
                </w:div>
              </w:divsChild>
            </w:div>
            <w:div w:id="1615673222">
              <w:marLeft w:val="0"/>
              <w:marRight w:val="0"/>
              <w:marTop w:val="0"/>
              <w:marBottom w:val="0"/>
              <w:divBdr>
                <w:top w:val="none" w:sz="0" w:space="0" w:color="auto"/>
                <w:left w:val="none" w:sz="0" w:space="0" w:color="auto"/>
                <w:bottom w:val="none" w:sz="0" w:space="0" w:color="auto"/>
                <w:right w:val="none" w:sz="0" w:space="0" w:color="auto"/>
              </w:divBdr>
            </w:div>
          </w:divsChild>
        </w:div>
        <w:div w:id="424811879">
          <w:marLeft w:val="0"/>
          <w:marRight w:val="0"/>
          <w:marTop w:val="0"/>
          <w:marBottom w:val="0"/>
          <w:divBdr>
            <w:top w:val="none" w:sz="0" w:space="0" w:color="auto"/>
            <w:left w:val="none" w:sz="0" w:space="0" w:color="auto"/>
            <w:bottom w:val="none" w:sz="0" w:space="0" w:color="auto"/>
            <w:right w:val="none" w:sz="0" w:space="0" w:color="auto"/>
          </w:divBdr>
          <w:divsChild>
            <w:div w:id="5363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1220">
      <w:bodyDiv w:val="1"/>
      <w:marLeft w:val="0"/>
      <w:marRight w:val="0"/>
      <w:marTop w:val="0"/>
      <w:marBottom w:val="0"/>
      <w:divBdr>
        <w:top w:val="none" w:sz="0" w:space="0" w:color="auto"/>
        <w:left w:val="none" w:sz="0" w:space="0" w:color="auto"/>
        <w:bottom w:val="none" w:sz="0" w:space="0" w:color="auto"/>
        <w:right w:val="none" w:sz="0" w:space="0" w:color="auto"/>
      </w:divBdr>
    </w:div>
    <w:div w:id="1038168677">
      <w:bodyDiv w:val="1"/>
      <w:marLeft w:val="0"/>
      <w:marRight w:val="0"/>
      <w:marTop w:val="0"/>
      <w:marBottom w:val="0"/>
      <w:divBdr>
        <w:top w:val="none" w:sz="0" w:space="0" w:color="auto"/>
        <w:left w:val="none" w:sz="0" w:space="0" w:color="auto"/>
        <w:bottom w:val="none" w:sz="0" w:space="0" w:color="auto"/>
        <w:right w:val="none" w:sz="0" w:space="0" w:color="auto"/>
      </w:divBdr>
    </w:div>
    <w:div w:id="17491827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514">
          <w:marLeft w:val="0"/>
          <w:marRight w:val="0"/>
          <w:marTop w:val="0"/>
          <w:marBottom w:val="0"/>
          <w:divBdr>
            <w:top w:val="none" w:sz="0" w:space="0" w:color="auto"/>
            <w:left w:val="none" w:sz="0" w:space="0" w:color="auto"/>
            <w:bottom w:val="none" w:sz="0" w:space="0" w:color="auto"/>
            <w:right w:val="none" w:sz="0" w:space="0" w:color="auto"/>
          </w:divBdr>
          <w:divsChild>
            <w:div w:id="437718614">
              <w:marLeft w:val="0"/>
              <w:marRight w:val="0"/>
              <w:marTop w:val="0"/>
              <w:marBottom w:val="0"/>
              <w:divBdr>
                <w:top w:val="none" w:sz="0" w:space="0" w:color="auto"/>
                <w:left w:val="none" w:sz="0" w:space="0" w:color="auto"/>
                <w:bottom w:val="none" w:sz="0" w:space="0" w:color="auto"/>
                <w:right w:val="none" w:sz="0" w:space="0" w:color="auto"/>
              </w:divBdr>
            </w:div>
          </w:divsChild>
        </w:div>
        <w:div w:id="1252274595">
          <w:marLeft w:val="0"/>
          <w:marRight w:val="0"/>
          <w:marTop w:val="0"/>
          <w:marBottom w:val="0"/>
          <w:divBdr>
            <w:top w:val="none" w:sz="0" w:space="0" w:color="auto"/>
            <w:left w:val="none" w:sz="0" w:space="0" w:color="auto"/>
            <w:bottom w:val="none" w:sz="0" w:space="0" w:color="auto"/>
            <w:right w:val="none" w:sz="0" w:space="0" w:color="auto"/>
          </w:divBdr>
          <w:divsChild>
            <w:div w:id="1318339140">
              <w:marLeft w:val="0"/>
              <w:marRight w:val="0"/>
              <w:marTop w:val="0"/>
              <w:marBottom w:val="0"/>
              <w:divBdr>
                <w:top w:val="none" w:sz="0" w:space="0" w:color="auto"/>
                <w:left w:val="none" w:sz="0" w:space="0" w:color="auto"/>
                <w:bottom w:val="none" w:sz="0" w:space="0" w:color="auto"/>
                <w:right w:val="none" w:sz="0" w:space="0" w:color="auto"/>
              </w:divBdr>
            </w:div>
          </w:divsChild>
        </w:div>
        <w:div w:id="1748070834">
          <w:marLeft w:val="0"/>
          <w:marRight w:val="0"/>
          <w:marTop w:val="0"/>
          <w:marBottom w:val="0"/>
          <w:divBdr>
            <w:top w:val="none" w:sz="0" w:space="0" w:color="auto"/>
            <w:left w:val="none" w:sz="0" w:space="0" w:color="auto"/>
            <w:bottom w:val="none" w:sz="0" w:space="0" w:color="auto"/>
            <w:right w:val="none" w:sz="0" w:space="0" w:color="auto"/>
          </w:divBdr>
          <w:divsChild>
            <w:div w:id="13711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ud@u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ven@ui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UIC</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maguel_c</dc:creator>
  <cp:lastModifiedBy>marie_p</cp:lastModifiedBy>
  <cp:revision>2</cp:revision>
  <cp:lastPrinted>2014-09-18T08:56:00Z</cp:lastPrinted>
  <dcterms:created xsi:type="dcterms:W3CDTF">2014-09-23T15:35:00Z</dcterms:created>
  <dcterms:modified xsi:type="dcterms:W3CDTF">2014-09-23T15:35:00Z</dcterms:modified>
</cp:coreProperties>
</file>